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3F4" w:rsidRPr="00A013F4" w:rsidRDefault="006E0EA9" w:rsidP="009D29E1">
      <w:pPr>
        <w:pStyle w:val="Heading1"/>
      </w:pPr>
      <w:r w:rsidRPr="00A47E3A">
        <w:rPr>
          <w:noProof/>
          <w:color w:val="7F7F7F" w:themeColor="text1" w:themeTint="80"/>
          <w:szCs w:val="24"/>
          <w:lang w:eastAsia="en-AU"/>
        </w:rPr>
        <w:drawing>
          <wp:anchor distT="0" distB="0" distL="114300" distR="114300" simplePos="0" relativeHeight="251673600" behindDoc="0" locked="0" layoutInCell="1" allowOverlap="1" wp14:anchorId="24CA40CC" wp14:editId="7E249E75">
            <wp:simplePos x="0" y="0"/>
            <wp:positionH relativeFrom="margin">
              <wp:posOffset>4003040</wp:posOffset>
            </wp:positionH>
            <wp:positionV relativeFrom="paragraph">
              <wp:posOffset>10795</wp:posOffset>
            </wp:positionV>
            <wp:extent cx="2632075" cy="996950"/>
            <wp:effectExtent l="0" t="0" r="0" b="0"/>
            <wp:wrapThrough wrapText="bothSides">
              <wp:wrapPolygon edited="0">
                <wp:start x="3283" y="0"/>
                <wp:lineTo x="2345" y="1651"/>
                <wp:lineTo x="1094" y="5366"/>
                <wp:lineTo x="0" y="11144"/>
                <wp:lineTo x="0" y="17335"/>
                <wp:lineTo x="782" y="19811"/>
                <wp:lineTo x="1563" y="21050"/>
                <wp:lineTo x="4221" y="21050"/>
                <wp:lineTo x="16884" y="19811"/>
                <wp:lineTo x="20167" y="16097"/>
                <wp:lineTo x="20167" y="13208"/>
                <wp:lineTo x="21418" y="8255"/>
                <wp:lineTo x="21418" y="2889"/>
                <wp:lineTo x="4846" y="0"/>
                <wp:lineTo x="3283"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2075" cy="996950"/>
                    </a:xfrm>
                    <a:prstGeom prst="rect">
                      <a:avLst/>
                    </a:prstGeom>
                    <a:noFill/>
                  </pic:spPr>
                </pic:pic>
              </a:graphicData>
            </a:graphic>
            <wp14:sizeRelH relativeFrom="margin">
              <wp14:pctWidth>0</wp14:pctWidth>
            </wp14:sizeRelH>
            <wp14:sizeRelV relativeFrom="margin">
              <wp14:pctHeight>0</wp14:pctHeight>
            </wp14:sizeRelV>
          </wp:anchor>
        </w:drawing>
      </w:r>
      <w:r>
        <w:t>Outdoor School</w:t>
      </w:r>
    </w:p>
    <w:p w:rsidR="00A013F4" w:rsidRPr="009D29E1" w:rsidRDefault="00A013F4" w:rsidP="009D29E1">
      <w:pPr>
        <w:rPr>
          <w:sz w:val="22"/>
        </w:rPr>
      </w:pPr>
      <w:r w:rsidRPr="009D29E1">
        <w:rPr>
          <w:sz w:val="22"/>
        </w:rPr>
        <w:t>ABN: 27 819 095 091</w:t>
      </w:r>
    </w:p>
    <w:p w:rsidR="00A013F4" w:rsidRPr="009D29E1" w:rsidRDefault="006E0EA9" w:rsidP="009D29E1">
      <w:pPr>
        <w:rPr>
          <w:sz w:val="22"/>
        </w:rPr>
      </w:pPr>
      <w:hyperlink r:id="rId9" w:history="1">
        <w:r w:rsidR="00A013F4" w:rsidRPr="009D29E1">
          <w:rPr>
            <w:sz w:val="22"/>
          </w:rPr>
          <w:t>outdoor.sch@edumail.vic.gov.au</w:t>
        </w:r>
      </w:hyperlink>
    </w:p>
    <w:p w:rsidR="00A013F4" w:rsidRPr="009D29E1" w:rsidRDefault="00A013F4" w:rsidP="009D29E1">
      <w:pPr>
        <w:rPr>
          <w:sz w:val="22"/>
        </w:rPr>
      </w:pPr>
      <w:r w:rsidRPr="009D29E1">
        <w:rPr>
          <w:sz w:val="22"/>
        </w:rPr>
        <w:t>1 Black Possum Road,</w:t>
      </w:r>
    </w:p>
    <w:p w:rsidR="00A013F4" w:rsidRPr="009D29E1" w:rsidRDefault="00A013F4" w:rsidP="009D29E1">
      <w:pPr>
        <w:rPr>
          <w:sz w:val="22"/>
        </w:rPr>
      </w:pPr>
      <w:r w:rsidRPr="009D29E1">
        <w:rPr>
          <w:sz w:val="22"/>
        </w:rPr>
        <w:t>Bogong, Victoria, 3699</w:t>
      </w:r>
    </w:p>
    <w:p w:rsidR="00A013F4" w:rsidRPr="009D29E1" w:rsidRDefault="00A013F4" w:rsidP="009D29E1">
      <w:pPr>
        <w:rPr>
          <w:rFonts w:ascii="Times New Roman" w:hAnsi="Times New Roman"/>
          <w:b/>
          <w:sz w:val="22"/>
        </w:rPr>
      </w:pPr>
      <w:r w:rsidRPr="009D29E1">
        <w:rPr>
          <w:sz w:val="22"/>
        </w:rPr>
        <w:t>P: 03 5754 1732      F: 03 5754 1735</w:t>
      </w:r>
    </w:p>
    <w:p w:rsidR="00A013F4" w:rsidRPr="00A013F4" w:rsidRDefault="00A013F4" w:rsidP="009D29E1">
      <w:pPr>
        <w:pBdr>
          <w:bottom w:val="single" w:sz="4" w:space="1" w:color="auto"/>
        </w:pBdr>
      </w:pPr>
    </w:p>
    <w:p w:rsidR="00A013F4" w:rsidRPr="000D351C" w:rsidRDefault="00A013F4" w:rsidP="009D29E1">
      <w:pPr>
        <w:rPr>
          <w:sz w:val="34"/>
        </w:rPr>
      </w:pPr>
    </w:p>
    <w:p w:rsidR="006E0EA9" w:rsidRDefault="006E0EA9" w:rsidP="009D29E1">
      <w:r>
        <w:rPr>
          <w:noProof/>
          <w:lang w:eastAsia="en-AU"/>
        </w:rPr>
        <w:drawing>
          <wp:inline distT="0" distB="0" distL="0" distR="0">
            <wp:extent cx="6266877" cy="250312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 to Bogong Basic.jpg"/>
                    <pic:cNvPicPr/>
                  </pic:nvPicPr>
                  <pic:blipFill rotWithShape="1">
                    <a:blip r:embed="rId10" cstate="print">
                      <a:extLst>
                        <a:ext uri="{28A0092B-C50C-407E-A947-70E740481C1C}">
                          <a14:useLocalDpi xmlns:a14="http://schemas.microsoft.com/office/drawing/2010/main" val="0"/>
                        </a:ext>
                      </a:extLst>
                    </a:blip>
                    <a:srcRect l="3753" t="18921" r="4551" b="18639"/>
                    <a:stretch/>
                  </pic:blipFill>
                  <pic:spPr bwMode="auto">
                    <a:xfrm>
                      <a:off x="0" y="0"/>
                      <a:ext cx="6288262" cy="2511670"/>
                    </a:xfrm>
                    <a:prstGeom prst="rect">
                      <a:avLst/>
                    </a:prstGeom>
                    <a:ln>
                      <a:noFill/>
                    </a:ln>
                    <a:extLst>
                      <a:ext uri="{53640926-AAD7-44D8-BBD7-CCE9431645EC}">
                        <a14:shadowObscured xmlns:a14="http://schemas.microsoft.com/office/drawing/2010/main"/>
                      </a:ext>
                    </a:extLst>
                  </pic:spPr>
                </pic:pic>
              </a:graphicData>
            </a:graphic>
          </wp:inline>
        </w:drawing>
      </w:r>
    </w:p>
    <w:p w:rsidR="009D29E1" w:rsidRDefault="009D29E1" w:rsidP="009D29E1"/>
    <w:p w:rsidR="00A013F4" w:rsidRPr="000D351C" w:rsidRDefault="006E0EA9" w:rsidP="009D29E1">
      <w:pPr>
        <w:pStyle w:val="Heading1"/>
        <w:jc w:val="center"/>
        <w:rPr>
          <w:color w:val="auto"/>
          <w:sz w:val="54"/>
        </w:rPr>
      </w:pPr>
      <w:r w:rsidRPr="000D351C">
        <w:rPr>
          <w:color w:val="auto"/>
          <w:sz w:val="54"/>
        </w:rPr>
        <w:t>Information</w:t>
      </w:r>
      <w:r w:rsidR="006E7D35" w:rsidRPr="000D351C">
        <w:rPr>
          <w:color w:val="auto"/>
          <w:sz w:val="54"/>
        </w:rPr>
        <w:t xml:space="preserve"> </w:t>
      </w:r>
      <w:r w:rsidRPr="000D351C">
        <w:rPr>
          <w:color w:val="auto"/>
          <w:sz w:val="54"/>
        </w:rPr>
        <w:t>Booklet</w:t>
      </w:r>
    </w:p>
    <w:p w:rsidR="00A013F4" w:rsidRDefault="00A013F4" w:rsidP="009D29E1"/>
    <w:p w:rsidR="00A013F4" w:rsidRPr="001A78C1" w:rsidRDefault="00A013F4" w:rsidP="009D29E1">
      <w:r w:rsidRPr="001A78C1">
        <w:t xml:space="preserve">An online version of this booklet can be downloaded at </w:t>
      </w:r>
      <w:hyperlink r:id="rId11" w:history="1">
        <w:r w:rsidR="00962427" w:rsidRPr="001A78C1">
          <w:rPr>
            <w:rStyle w:val="Hyperlink"/>
            <w:b/>
            <w:sz w:val="22"/>
            <w:szCs w:val="22"/>
          </w:rPr>
          <w:t>www.outdoorschool.vic.edu.au</w:t>
        </w:r>
      </w:hyperlink>
      <w:r w:rsidRPr="001A78C1">
        <w:t xml:space="preserve"> </w:t>
      </w:r>
    </w:p>
    <w:p w:rsidR="009D29E1" w:rsidRDefault="00A013F4" w:rsidP="009D29E1">
      <w:r w:rsidRPr="001A78C1">
        <w:t>This Parent</w:t>
      </w:r>
      <w:r w:rsidR="00050F64" w:rsidRPr="001A78C1">
        <w:t>/Guardian</w:t>
      </w:r>
      <w:r w:rsidRPr="001A78C1">
        <w:t xml:space="preserve"> &amp; Student Booklet can be translated into various languages using the ‘Translate’ icon in the R</w:t>
      </w:r>
      <w:r w:rsidR="000D351C">
        <w:t>eview tab when opening in word.</w:t>
      </w:r>
    </w:p>
    <w:p w:rsidR="009D29E1" w:rsidRDefault="009D29E1" w:rsidP="009D29E1"/>
    <w:p w:rsidR="009D29E1" w:rsidRDefault="009D29E1" w:rsidP="009D29E1">
      <w:pPr>
        <w:pStyle w:val="Heading1"/>
      </w:pPr>
      <w:r>
        <w:t>About the Programs</w:t>
      </w:r>
    </w:p>
    <w:p w:rsidR="000D351C" w:rsidRDefault="009D29E1" w:rsidP="009D29E1">
      <w:r w:rsidRPr="009D29E1">
        <w:t xml:space="preserve">The </w:t>
      </w:r>
      <w:r>
        <w:t xml:space="preserve">2019 </w:t>
      </w:r>
      <w:r w:rsidRPr="009D29E1">
        <w:t>Prog</w:t>
      </w:r>
      <w:r>
        <w:t xml:space="preserve">rams are scheduled for </w:t>
      </w:r>
      <w:r w:rsidRPr="000D351C">
        <w:rPr>
          <w:b/>
        </w:rPr>
        <w:t>Sunday 17</w:t>
      </w:r>
      <w:r w:rsidRPr="000D351C">
        <w:rPr>
          <w:b/>
          <w:vertAlign w:val="superscript"/>
        </w:rPr>
        <w:t>th</w:t>
      </w:r>
      <w:r w:rsidRPr="000D351C">
        <w:rPr>
          <w:b/>
        </w:rPr>
        <w:t xml:space="preserve"> November – Saturday 23</w:t>
      </w:r>
      <w:r w:rsidRPr="000D351C">
        <w:rPr>
          <w:b/>
          <w:vertAlign w:val="superscript"/>
        </w:rPr>
        <w:t>rd</w:t>
      </w:r>
      <w:r w:rsidRPr="000D351C">
        <w:rPr>
          <w:b/>
        </w:rPr>
        <w:t xml:space="preserve"> November</w:t>
      </w:r>
      <w:r w:rsidRPr="009D29E1">
        <w:t>.</w:t>
      </w:r>
      <w:r>
        <w:t xml:space="preserve"> </w:t>
      </w:r>
    </w:p>
    <w:p w:rsidR="000D351C" w:rsidRPr="009D29E1" w:rsidRDefault="000D351C" w:rsidP="000D351C">
      <w:r>
        <w:t xml:space="preserve">The extension programs began to </w:t>
      </w:r>
      <w:r w:rsidRPr="009D29E1">
        <w:t>provide students with the opportunity to further explore the Alpine environment, extend their outdoor skills, leadership skills and build independence. This is an opportunity for students to participate in a challenging five-day expedition style program in the Alpine environment and share this with other like-minded young people from across the state.</w:t>
      </w:r>
    </w:p>
    <w:p w:rsidR="009D29E1" w:rsidRPr="009D29E1" w:rsidRDefault="009D29E1" w:rsidP="009D29E1"/>
    <w:p w:rsidR="009D29E1" w:rsidRPr="009D29E1" w:rsidRDefault="009D29E1" w:rsidP="009D29E1">
      <w:pPr>
        <w:pStyle w:val="Heading2"/>
      </w:pPr>
      <w:r w:rsidRPr="009D29E1">
        <w:t xml:space="preserve">Summits Walk –  </w:t>
      </w:r>
      <w:proofErr w:type="gramStart"/>
      <w:r w:rsidRPr="009D29E1">
        <w:t>5 day</w:t>
      </w:r>
      <w:proofErr w:type="gramEnd"/>
      <w:r w:rsidRPr="009D29E1">
        <w:t xml:space="preserve"> hike</w:t>
      </w:r>
    </w:p>
    <w:p w:rsidR="009D29E1" w:rsidRDefault="000D351C" w:rsidP="009D29E1">
      <w:r w:rsidRPr="000D351C">
        <w:t xml:space="preserve">A journey on foot over 5 days &amp; 4 nights spending time on the spectacular </w:t>
      </w:r>
      <w:proofErr w:type="gramStart"/>
      <w:r w:rsidRPr="000D351C">
        <w:t>Bogong  High</w:t>
      </w:r>
      <w:proofErr w:type="gramEnd"/>
      <w:r w:rsidRPr="000D351C">
        <w:t xml:space="preserve"> Plains. The Summits Walk will challenge you to step outside your comfort zones, to build your independence and to work with others to camp in the Alpine Environment. The summits reached will include some of Victoria’s highest peaks: Mt Cope, Mt </w:t>
      </w:r>
      <w:proofErr w:type="spellStart"/>
      <w:r w:rsidRPr="000D351C">
        <w:t>Nelse</w:t>
      </w:r>
      <w:proofErr w:type="spellEnd"/>
      <w:r w:rsidRPr="000D351C">
        <w:t xml:space="preserve">, </w:t>
      </w:r>
      <w:proofErr w:type="spellStart"/>
      <w:r w:rsidRPr="000D351C">
        <w:t>Spion</w:t>
      </w:r>
      <w:proofErr w:type="spellEnd"/>
      <w:r w:rsidRPr="000D351C">
        <w:t xml:space="preserve"> Kopje and Mt Bogong</w:t>
      </w:r>
    </w:p>
    <w:p w:rsidR="000D351C" w:rsidRPr="009D29E1" w:rsidRDefault="000D351C" w:rsidP="009D29E1"/>
    <w:p w:rsidR="009D29E1" w:rsidRPr="009D29E1" w:rsidRDefault="009D29E1" w:rsidP="009D29E1">
      <w:pPr>
        <w:pStyle w:val="Heading2"/>
      </w:pPr>
      <w:r>
        <w:t>Hike &amp;</w:t>
      </w:r>
      <w:r w:rsidRPr="009D29E1">
        <w:t xml:space="preserve"> Raft</w:t>
      </w:r>
      <w:r>
        <w:t xml:space="preserve"> - </w:t>
      </w:r>
      <w:r w:rsidRPr="009D29E1">
        <w:t xml:space="preserve">3-day hike &amp; 2 days </w:t>
      </w:r>
      <w:r>
        <w:t>paddling</w:t>
      </w:r>
    </w:p>
    <w:p w:rsidR="009D29E1" w:rsidRPr="009D29E1" w:rsidRDefault="000D351C" w:rsidP="009D29E1">
      <w:r w:rsidRPr="000D351C">
        <w:t xml:space="preserve">A journey over 5 days which includes 3 days hiking and 2 </w:t>
      </w:r>
      <w:proofErr w:type="gramStart"/>
      <w:r w:rsidRPr="000D351C">
        <w:t>days</w:t>
      </w:r>
      <w:proofErr w:type="gramEnd"/>
      <w:r w:rsidRPr="000D351C">
        <w:t xml:space="preserve"> white water rafting. The Hike &amp; Raft is an opportunity to gain new experiences; hiking, camping and white water paddling. You will get plenty of opportunities to build teamwork skills. Hike </w:t>
      </w:r>
      <w:proofErr w:type="spellStart"/>
      <w:r w:rsidRPr="000D351C">
        <w:t>accross</w:t>
      </w:r>
      <w:proofErr w:type="spellEnd"/>
      <w:r w:rsidRPr="000D351C">
        <w:t xml:space="preserve"> the Bogong High Plains, visiting Mt </w:t>
      </w:r>
      <w:proofErr w:type="spellStart"/>
      <w:r w:rsidRPr="000D351C">
        <w:t>Nelse</w:t>
      </w:r>
      <w:proofErr w:type="spellEnd"/>
      <w:r w:rsidRPr="000D351C">
        <w:t xml:space="preserve"> on the way, before descending to the valley, where we will meet &amp; paddle along the beautiful Mitta River</w:t>
      </w:r>
      <w:r>
        <w:br w:type="page"/>
      </w:r>
    </w:p>
    <w:p w:rsidR="009D29E1" w:rsidRPr="009D29E1" w:rsidRDefault="009D29E1" w:rsidP="00FE4EAD">
      <w:pPr>
        <w:pStyle w:val="Heading1"/>
      </w:pPr>
      <w:r w:rsidRPr="009D29E1">
        <w:t>Applications</w:t>
      </w:r>
    </w:p>
    <w:p w:rsidR="009D29E1" w:rsidRPr="000D351C" w:rsidRDefault="000D351C" w:rsidP="000D351C">
      <w:r w:rsidRPr="000D351C">
        <w:t>Any student currently enrolled in a Victorian government high school, in years 8 to 11 is eligible to apply.</w:t>
      </w:r>
      <w:r>
        <w:t xml:space="preserve"> Applica</w:t>
      </w:r>
      <w:r w:rsidR="007C729A">
        <w:t>tions are to be submitted</w:t>
      </w:r>
      <w:r>
        <w:t xml:space="preserve"> via the following link</w:t>
      </w:r>
      <w:r w:rsidR="007C729A">
        <w:t xml:space="preserve">: </w:t>
      </w:r>
      <w:hyperlink r:id="rId12" w:history="1">
        <w:r w:rsidRPr="0082154A">
          <w:rPr>
            <w:rStyle w:val="Hyperlink"/>
          </w:rPr>
          <w:t>https://www.surveymonkey.com/r/NNLB3DP</w:t>
        </w:r>
      </w:hyperlink>
      <w:r>
        <w:t xml:space="preserve"> </w:t>
      </w:r>
    </w:p>
    <w:p w:rsidR="009D29E1" w:rsidRPr="009D29E1" w:rsidRDefault="000D351C" w:rsidP="009D29E1">
      <w:r>
        <w:t xml:space="preserve">Applications close: </w:t>
      </w:r>
      <w:r w:rsidR="009D29E1" w:rsidRPr="009D29E1">
        <w:t>October 1</w:t>
      </w:r>
      <w:r>
        <w:t>8</w:t>
      </w:r>
      <w:r w:rsidRPr="000D351C">
        <w:rPr>
          <w:vertAlign w:val="superscript"/>
        </w:rPr>
        <w:t>th</w:t>
      </w:r>
      <w:r>
        <w:t xml:space="preserve">. </w:t>
      </w:r>
      <w:r w:rsidR="009D29E1" w:rsidRPr="009D29E1">
        <w:t xml:space="preserve">Applicants will be contacted regarding </w:t>
      </w:r>
      <w:r w:rsidR="007C729A">
        <w:t>their acceptance soon after</w:t>
      </w:r>
      <w:r w:rsidR="009D29E1" w:rsidRPr="009D29E1">
        <w:t>.</w:t>
      </w:r>
    </w:p>
    <w:p w:rsidR="009D29E1" w:rsidRPr="009D29E1" w:rsidRDefault="009D29E1" w:rsidP="009D29E1"/>
    <w:p w:rsidR="009D29E1" w:rsidRPr="009D29E1" w:rsidRDefault="009D29E1" w:rsidP="00FE4EAD">
      <w:pPr>
        <w:pStyle w:val="Heading2"/>
      </w:pPr>
      <w:r w:rsidRPr="009D29E1">
        <w:t>Acceptance</w:t>
      </w:r>
    </w:p>
    <w:p w:rsidR="009D29E1" w:rsidRPr="009D29E1" w:rsidRDefault="009D29E1" w:rsidP="009D29E1">
      <w:r w:rsidRPr="009D29E1">
        <w:t>There are a maximum number of 20 places available over all of the Extension Programs this year. There is also a minimum number for each program in order to make it viable. Every effort will be made to match students to their preferred program. However, if this is not possible to due to numbers, the applicant will be consulted and offered another program. In the case that we have more applicants than places, selection will be based on their written application. If a student misses out on their 1st preference and wishes to apply the following year they will be given priority for their preference.</w:t>
      </w:r>
    </w:p>
    <w:p w:rsidR="009D29E1" w:rsidRPr="007C729A" w:rsidRDefault="009D29E1" w:rsidP="009D29E1">
      <w:pPr>
        <w:rPr>
          <w:sz w:val="10"/>
        </w:rPr>
      </w:pPr>
    </w:p>
    <w:p w:rsidR="009D29E1" w:rsidRPr="009D29E1" w:rsidRDefault="009D29E1" w:rsidP="009D29E1">
      <w:r w:rsidRPr="009D29E1">
        <w:t>Once accepted, the Extension Program Coordinator will be in contact with the students to ensure they are well prepared, finalise transport arrangements and to answer questions. It is important that students nominate an email address on their application form for this correspondence to occur.</w:t>
      </w:r>
    </w:p>
    <w:p w:rsidR="009D29E1" w:rsidRPr="009D29E1" w:rsidRDefault="009D29E1" w:rsidP="009D29E1">
      <w:r w:rsidRPr="009D29E1">
        <w:t xml:space="preserve"> </w:t>
      </w:r>
    </w:p>
    <w:p w:rsidR="00FE4EAD" w:rsidRDefault="00FE4EAD" w:rsidP="00FE4EAD">
      <w:pPr>
        <w:pStyle w:val="Heading1"/>
      </w:pPr>
      <w:r>
        <w:t>Logistics</w:t>
      </w:r>
    </w:p>
    <w:p w:rsidR="00FE4EAD" w:rsidRDefault="00FE4EAD" w:rsidP="00FE4EAD">
      <w:pPr>
        <w:pStyle w:val="Heading2"/>
      </w:pPr>
      <w:r>
        <w:t xml:space="preserve">Timing </w:t>
      </w:r>
    </w:p>
    <w:p w:rsidR="00FE4EAD" w:rsidRDefault="00C331E0" w:rsidP="009D29E1">
      <w:r>
        <w:t>Students will arrive at Bogong on Sunday afternoon. Sunday evening will be spent getting to know other group members, and getting equipment organised. Students spend Sunday night at the dorm accommodation onsite. The journey itself will take place from Monday to Friday. On Friday night the groups</w:t>
      </w:r>
      <w:r w:rsidR="007C729A">
        <w:t xml:space="preserve"> will return and Friday we will again stay at the onsite accommodation, and enjoy a rel</w:t>
      </w:r>
      <w:r w:rsidR="00FE4EAD" w:rsidRPr="009D29E1">
        <w:t>axed evening of celebration where students can reflect and share stories with each other</w:t>
      </w:r>
      <w:r w:rsidR="007C729A">
        <w:t xml:space="preserve">. Students will finish returning equipment on Saturday morning, then </w:t>
      </w:r>
    </w:p>
    <w:p w:rsidR="00FE4EAD" w:rsidRDefault="00FE4EAD" w:rsidP="009D29E1"/>
    <w:p w:rsidR="009D29E1" w:rsidRPr="009D29E1" w:rsidRDefault="009D29E1" w:rsidP="00FE4EAD">
      <w:pPr>
        <w:pStyle w:val="Heading2"/>
      </w:pPr>
      <w:r w:rsidRPr="009D29E1">
        <w:t>Transport</w:t>
      </w:r>
    </w:p>
    <w:p w:rsidR="007C729A" w:rsidRDefault="007C729A" w:rsidP="009D29E1">
      <w:r>
        <w:t xml:space="preserve">There are two options for transport. Students can either be dropped directly at our Bogong Campus on the Sunday afternoon, can be collected from the Wodonga Railway Station. </w:t>
      </w:r>
    </w:p>
    <w:p w:rsidR="007C729A" w:rsidRPr="007C729A" w:rsidRDefault="007C729A" w:rsidP="009D29E1">
      <w:pPr>
        <w:rPr>
          <w:sz w:val="12"/>
        </w:rPr>
      </w:pPr>
    </w:p>
    <w:p w:rsidR="009D29E1" w:rsidRDefault="007C729A" w:rsidP="007C729A">
      <w:pPr>
        <w:pStyle w:val="ListParagraph"/>
        <w:numPr>
          <w:ilvl w:val="0"/>
          <w:numId w:val="32"/>
        </w:numPr>
        <w:ind w:left="426"/>
      </w:pPr>
      <w:r w:rsidRPr="007C729A">
        <w:rPr>
          <w:b/>
        </w:rPr>
        <w:t>Wodonga Railway Station</w:t>
      </w:r>
      <w:r>
        <w:t xml:space="preserve"> - </w:t>
      </w:r>
      <w:r w:rsidR="009D29E1" w:rsidRPr="009D29E1">
        <w:t>Students are responsible for arranging their own transport to Wodonga Railway Station</w:t>
      </w:r>
      <w:r>
        <w:t xml:space="preserve"> (There is a train from Melbourne arriving at approximately 3:30pm)</w:t>
      </w:r>
      <w:r w:rsidR="009D29E1" w:rsidRPr="009D29E1">
        <w:t>. Outdoor School Bogong will provide transport from Wodonga Railway Station</w:t>
      </w:r>
      <w:r w:rsidR="00FE4EAD">
        <w:t xml:space="preserve"> at approximately </w:t>
      </w:r>
      <w:r>
        <w:t>3:45</w:t>
      </w:r>
      <w:r w:rsidR="00FE4EAD">
        <w:t>pm</w:t>
      </w:r>
      <w:r w:rsidR="009D29E1" w:rsidRPr="009D29E1">
        <w:t xml:space="preserve"> to Bogong on the Sunday and return students to Wodonga Railway Station on t</w:t>
      </w:r>
      <w:r w:rsidR="00FE4EAD">
        <w:t>he following Saturday afternoon by 12:</w:t>
      </w:r>
      <w:r>
        <w:t>30</w:t>
      </w:r>
      <w:r w:rsidR="00FE4EAD">
        <w:t xml:space="preserve">pm </w:t>
      </w:r>
      <w:r>
        <w:t>(there is a returning train at approx. 1:00pm)</w:t>
      </w:r>
    </w:p>
    <w:p w:rsidR="00FE4EAD" w:rsidRPr="007C729A" w:rsidRDefault="00FE4EAD" w:rsidP="009D29E1">
      <w:pPr>
        <w:rPr>
          <w:sz w:val="12"/>
        </w:rPr>
      </w:pPr>
    </w:p>
    <w:p w:rsidR="009D29E1" w:rsidRPr="009D29E1" w:rsidRDefault="007C729A" w:rsidP="007C729A">
      <w:pPr>
        <w:pStyle w:val="ListParagraph"/>
        <w:numPr>
          <w:ilvl w:val="0"/>
          <w:numId w:val="32"/>
        </w:numPr>
        <w:ind w:left="426"/>
      </w:pPr>
      <w:r w:rsidRPr="007C729A">
        <w:rPr>
          <w:b/>
        </w:rPr>
        <w:t>Drop Off -</w:t>
      </w:r>
      <w:r>
        <w:t xml:space="preserve"> S</w:t>
      </w:r>
      <w:r w:rsidR="009D29E1" w:rsidRPr="009D29E1">
        <w:t>tudents can be driven by their parents to the Outdoor School – BOGONG CAMPUS at Bogong Village. In that case, the drop-off and pick up times are as follows:</w:t>
      </w:r>
      <w:r w:rsidR="00FE4EAD">
        <w:t xml:space="preserve"> </w:t>
      </w:r>
      <w:r w:rsidR="009D29E1" w:rsidRPr="009D29E1">
        <w:t xml:space="preserve">Sunday drop off: </w:t>
      </w:r>
      <w:r w:rsidR="00FE4EAD">
        <w:t>5</w:t>
      </w:r>
      <w:r w:rsidR="009D29E1" w:rsidRPr="009D29E1">
        <w:t>pm</w:t>
      </w:r>
      <w:r w:rsidR="00FE4EAD">
        <w:t xml:space="preserve">, Saturday morning pick up at 10am. </w:t>
      </w:r>
    </w:p>
    <w:p w:rsidR="009D29E1" w:rsidRPr="009D29E1" w:rsidRDefault="009D29E1" w:rsidP="009D29E1"/>
    <w:p w:rsidR="009D29E1" w:rsidRPr="009D29E1" w:rsidRDefault="009D29E1" w:rsidP="00FE4EAD">
      <w:pPr>
        <w:pStyle w:val="Heading2"/>
      </w:pPr>
      <w:r w:rsidRPr="009D29E1">
        <w:t>Cost</w:t>
      </w:r>
    </w:p>
    <w:p w:rsidR="009D29E1" w:rsidRPr="009D29E1" w:rsidRDefault="009D29E1" w:rsidP="009D29E1">
      <w:r w:rsidRPr="009D29E1">
        <w:t>$140 per student. This covers all costs including, transport from Wodonga railway station, equipment hire, food, accommodation and maps. Full payment will be requested on co</w:t>
      </w:r>
      <w:r w:rsidR="00FE4EAD">
        <w:t>nfirmation, to be paid by the 8th of November</w:t>
      </w:r>
      <w:r w:rsidRPr="009D29E1">
        <w:t>.</w:t>
      </w:r>
    </w:p>
    <w:p w:rsidR="009D29E1" w:rsidRPr="009D29E1" w:rsidRDefault="009D29E1" w:rsidP="009D29E1"/>
    <w:p w:rsidR="009D29E1" w:rsidRPr="009D29E1" w:rsidRDefault="009D29E1" w:rsidP="00FE4EAD">
      <w:pPr>
        <w:pStyle w:val="Heading2"/>
      </w:pPr>
      <w:r w:rsidRPr="009D29E1">
        <w:t>Catering</w:t>
      </w:r>
    </w:p>
    <w:p w:rsidR="007C729A" w:rsidRDefault="009D29E1" w:rsidP="009D29E1">
      <w:r w:rsidRPr="009D29E1">
        <w:t>Students will be provided with nutritious food from their arrival on Sunday afternoon, throughout the journey, until the following Saturday. Students will share food with a tent partner, which will include all basics and some extras. Any dietary requirements must be indicated on the medical form.</w:t>
      </w:r>
    </w:p>
    <w:p w:rsidR="007C729A" w:rsidRDefault="007C729A" w:rsidP="007C729A">
      <w:r>
        <w:br w:type="page"/>
      </w:r>
    </w:p>
    <w:p w:rsidR="009D29E1" w:rsidRPr="009D29E1" w:rsidRDefault="009D29E1" w:rsidP="00FE4EAD">
      <w:pPr>
        <w:pStyle w:val="Heading2"/>
      </w:pPr>
      <w:r w:rsidRPr="009D29E1">
        <w:t>Equipment Requirements</w:t>
      </w:r>
    </w:p>
    <w:p w:rsidR="009D29E1" w:rsidRPr="009D29E1" w:rsidRDefault="009D29E1" w:rsidP="009D29E1">
      <w:r w:rsidRPr="009D29E1">
        <w:t>Outdoor School Bogong will provide students with all the specialised equipment required for their journey. However, students will need to prepare their own clothing, appropriate for Alpine conditions. A full list of equipment taken on the trips is included in this information package and the clothing the student must supply is indicated.</w:t>
      </w:r>
    </w:p>
    <w:p w:rsidR="009D29E1" w:rsidRPr="009D29E1" w:rsidRDefault="009D29E1" w:rsidP="009D29E1"/>
    <w:p w:rsidR="009D29E1" w:rsidRPr="009D29E1" w:rsidRDefault="009D29E1" w:rsidP="00C331E0">
      <w:pPr>
        <w:pStyle w:val="Heading2"/>
      </w:pPr>
      <w:r w:rsidRPr="009D29E1">
        <w:t>Student Supervision</w:t>
      </w:r>
    </w:p>
    <w:p w:rsidR="009D29E1" w:rsidRPr="009D29E1" w:rsidRDefault="009D29E1" w:rsidP="009D29E1">
      <w:r w:rsidRPr="009D29E1">
        <w:t>Students will be in the care of Outdoor School teaching staff at all times during their stay at Bogong, travel to and from the centre and during the expeditions. The expeditions will operate within Department of Education guidelines and staff to student ratios.</w:t>
      </w:r>
    </w:p>
    <w:p w:rsidR="009D29E1" w:rsidRPr="009D29E1" w:rsidRDefault="009D29E1" w:rsidP="009D29E1"/>
    <w:p w:rsidR="00F54575" w:rsidRPr="00F54575" w:rsidRDefault="00F54575" w:rsidP="00C331E0"/>
    <w:p w:rsidR="00F54575" w:rsidRPr="00F54575" w:rsidRDefault="00F54575" w:rsidP="00C331E0">
      <w:pPr>
        <w:pStyle w:val="Heading1"/>
      </w:pPr>
      <w:r w:rsidRPr="00F54575">
        <w:t xml:space="preserve">Other Important </w:t>
      </w:r>
      <w:r w:rsidR="00050F64" w:rsidRPr="00F54575">
        <w:t>Parent</w:t>
      </w:r>
      <w:r w:rsidR="00050F64">
        <w:t>/Guardian</w:t>
      </w:r>
      <w:r w:rsidR="00050F64" w:rsidRPr="00F54575">
        <w:t xml:space="preserve"> </w:t>
      </w:r>
      <w:r w:rsidRPr="00F54575">
        <w:t>Information</w:t>
      </w:r>
    </w:p>
    <w:p w:rsidR="00F54575" w:rsidRPr="00F54575" w:rsidRDefault="00F54575" w:rsidP="009D29E1">
      <w:r w:rsidRPr="00F54575">
        <w:t xml:space="preserve">The program will contain activities and events which are different from those experienced at school. Qualified and experienced teachers are responsible for the supervision and teaching of all adventure activities and necessary precautions are taken to minimise the possibility of injury. </w:t>
      </w:r>
    </w:p>
    <w:p w:rsidR="00F54575" w:rsidRPr="00F54575" w:rsidRDefault="00F54575" w:rsidP="009D29E1"/>
    <w:p w:rsidR="00F54575" w:rsidRPr="00F54575" w:rsidRDefault="00F54575" w:rsidP="009D29E1">
      <w:r w:rsidRPr="00F54575">
        <w:t xml:space="preserve">Parents/guardians should understand however, that all the listed activities do carry risk of physical injury and that accidents can, and do occur. However, Outdoor School has an active and ongoing risk management program whose objective is to provide a safe and effective environment for students and staff.   </w:t>
      </w:r>
    </w:p>
    <w:p w:rsidR="00F54575" w:rsidRPr="00F54575" w:rsidRDefault="00F54575" w:rsidP="009D29E1"/>
    <w:p w:rsidR="00C331E0" w:rsidRPr="00227D83" w:rsidRDefault="00C331E0" w:rsidP="00C331E0">
      <w:pPr>
        <w:rPr>
          <w:b/>
        </w:rPr>
      </w:pPr>
      <w:r w:rsidRPr="00227D83">
        <w:t>Below is a brief description of some activities that maybe in your program. If you wish to view students participating in activities</w:t>
      </w:r>
      <w:r>
        <w:t>,</w:t>
      </w:r>
      <w:r w:rsidRPr="00227D83">
        <w:t xml:space="preserve"> please refer to our website</w:t>
      </w:r>
      <w:r w:rsidRPr="00227D83">
        <w:rPr>
          <w:i/>
        </w:rPr>
        <w:t>.</w:t>
      </w:r>
      <w:r w:rsidRPr="00227D83">
        <w:t xml:space="preserve"> Many of the activities are conducted in remote and rugged locations and in environments subject to severe weather and other natural hazards. In the event of injury or illness, access to communications or emergency services may be limited or not available for significant periods of time. This may result in delays in injured or sick group members accessing more definitive care.</w:t>
      </w:r>
    </w:p>
    <w:p w:rsidR="00C331E0" w:rsidRDefault="00C331E0" w:rsidP="00C331E0"/>
    <w:p w:rsidR="00C331E0" w:rsidRDefault="00C331E0" w:rsidP="00C331E0">
      <w:r w:rsidRPr="00227D83">
        <w:rPr>
          <w:b/>
        </w:rPr>
        <w:t xml:space="preserve">White Water Rafting - </w:t>
      </w:r>
      <w:r w:rsidRPr="00227D83">
        <w:t>This activity involves students paddling inflatable rafts on white water rapids, on rivers up to a grade 3 (moderate) standard.  Students may be in a boat wit</w:t>
      </w:r>
      <w:r>
        <w:t>h an adult guide, or in a ‘self-</w:t>
      </w:r>
      <w:r w:rsidRPr="00227D83">
        <w:t>guided’ boat, supervised by guides in support craft, depending on river conditions and educational goals.  Rivers accessed include the Mitta Mitta and Snowy River, and some sections of these rivers are remote and difficult to access via vehicle or on foot.</w:t>
      </w:r>
    </w:p>
    <w:p w:rsidR="00C331E0" w:rsidRPr="00227D83" w:rsidRDefault="00C331E0" w:rsidP="00C331E0">
      <w:pPr>
        <w:rPr>
          <w:b/>
        </w:rPr>
      </w:pPr>
    </w:p>
    <w:p w:rsidR="00C331E0" w:rsidRDefault="00C331E0" w:rsidP="00C331E0">
      <w:r w:rsidRPr="00227D83">
        <w:rPr>
          <w:b/>
        </w:rPr>
        <w:t xml:space="preserve">Overnight Bushwalk </w:t>
      </w:r>
      <w:r w:rsidRPr="00227D83">
        <w:t xml:space="preserve">- Bushwalks are normally conducted on the Bogong High Plains. Students hike in groups of 12, accompanied by one Bogong Teacher and one Visiting Teacher. Walks can visit a number of historic cattleman’s huts and environmentally sensitive sites </w:t>
      </w:r>
      <w:proofErr w:type="spellStart"/>
      <w:r w:rsidRPr="00227D83">
        <w:t>en</w:t>
      </w:r>
      <w:proofErr w:type="spellEnd"/>
      <w:r w:rsidRPr="00227D83">
        <w:t xml:space="preserve"> route. Students cook for themselves using lightweight stoves under supervision. Bushwalks are preceded by a hike preparation session where students discuss the bushwalk and are given information, training, equipment, and food required for a safe and enjoyable experience.</w:t>
      </w:r>
    </w:p>
    <w:p w:rsidR="00C331E0" w:rsidRDefault="00C331E0" w:rsidP="00C331E0"/>
    <w:p w:rsidR="00C331E0" w:rsidRPr="00A41D48" w:rsidRDefault="00C331E0" w:rsidP="00C331E0">
      <w:pPr>
        <w:pStyle w:val="Heading2"/>
      </w:pPr>
      <w:r w:rsidRPr="00A41D48">
        <w:t>Emergency Telephone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668"/>
        <w:gridCol w:w="1664"/>
        <w:gridCol w:w="2484"/>
        <w:gridCol w:w="1771"/>
      </w:tblGrid>
      <w:tr w:rsidR="00C331E0" w:rsidRPr="00A41D48" w:rsidTr="00057029">
        <w:tc>
          <w:tcPr>
            <w:tcW w:w="2660" w:type="dxa"/>
            <w:vAlign w:val="center"/>
          </w:tcPr>
          <w:p w:rsidR="00C331E0" w:rsidRPr="00A41D48" w:rsidRDefault="00C331E0" w:rsidP="00057029">
            <w:r w:rsidRPr="00A41D48">
              <w:t>Bogong Campus (Office)</w:t>
            </w:r>
          </w:p>
        </w:tc>
        <w:tc>
          <w:tcPr>
            <w:tcW w:w="1701" w:type="dxa"/>
            <w:vAlign w:val="center"/>
          </w:tcPr>
          <w:p w:rsidR="00C331E0" w:rsidRPr="00A41D48" w:rsidRDefault="00C331E0" w:rsidP="00057029">
            <w:r w:rsidRPr="00A41D48">
              <w:t>03 5754 1732</w:t>
            </w:r>
          </w:p>
        </w:tc>
        <w:tc>
          <w:tcPr>
            <w:tcW w:w="4252" w:type="dxa"/>
            <w:gridSpan w:val="2"/>
            <w:vAlign w:val="center"/>
          </w:tcPr>
          <w:p w:rsidR="00C331E0" w:rsidRPr="00A41D48" w:rsidRDefault="00C331E0" w:rsidP="00057029">
            <w:r w:rsidRPr="00A41D48">
              <w:t xml:space="preserve">Bogong Campus (Fax) </w:t>
            </w:r>
          </w:p>
        </w:tc>
        <w:tc>
          <w:tcPr>
            <w:tcW w:w="1808" w:type="dxa"/>
            <w:vAlign w:val="center"/>
          </w:tcPr>
          <w:p w:rsidR="00C331E0" w:rsidRPr="00A41D48" w:rsidRDefault="00C331E0" w:rsidP="00057029">
            <w:r w:rsidRPr="00A41D48">
              <w:t xml:space="preserve">03 5754 1735 </w:t>
            </w:r>
          </w:p>
        </w:tc>
      </w:tr>
      <w:tr w:rsidR="00C331E0" w:rsidRPr="00A41D48" w:rsidTr="00057029">
        <w:tc>
          <w:tcPr>
            <w:tcW w:w="2660" w:type="dxa"/>
            <w:vAlign w:val="center"/>
          </w:tcPr>
          <w:p w:rsidR="00C331E0" w:rsidRPr="00A41D48" w:rsidRDefault="00C331E0" w:rsidP="00057029">
            <w:r w:rsidRPr="00A41D48">
              <w:t>Principal – Tony Keeble</w:t>
            </w:r>
          </w:p>
        </w:tc>
        <w:tc>
          <w:tcPr>
            <w:tcW w:w="1701" w:type="dxa"/>
            <w:vAlign w:val="center"/>
          </w:tcPr>
          <w:p w:rsidR="00C331E0" w:rsidRPr="00A41D48" w:rsidRDefault="00C331E0" w:rsidP="00057029">
            <w:r w:rsidRPr="00A41D48">
              <w:t>0417 541 732</w:t>
            </w:r>
          </w:p>
        </w:tc>
        <w:tc>
          <w:tcPr>
            <w:tcW w:w="4252" w:type="dxa"/>
            <w:gridSpan w:val="2"/>
            <w:vAlign w:val="center"/>
          </w:tcPr>
          <w:p w:rsidR="00C331E0" w:rsidRPr="00A41D48" w:rsidRDefault="00C331E0" w:rsidP="00057029">
            <w:r w:rsidRPr="00A41D48">
              <w:t>Campus Principal – Roger Blackwell</w:t>
            </w:r>
          </w:p>
        </w:tc>
        <w:tc>
          <w:tcPr>
            <w:tcW w:w="1808" w:type="dxa"/>
            <w:vAlign w:val="center"/>
          </w:tcPr>
          <w:p w:rsidR="00C331E0" w:rsidRPr="00A41D48" w:rsidRDefault="00C331E0" w:rsidP="00057029">
            <w:r w:rsidRPr="00A41D48">
              <w:t>0417 202 578</w:t>
            </w:r>
          </w:p>
        </w:tc>
      </w:tr>
      <w:tr w:rsidR="00C331E0" w:rsidRPr="00A41D48" w:rsidTr="00057029">
        <w:tc>
          <w:tcPr>
            <w:tcW w:w="6062" w:type="dxa"/>
            <w:gridSpan w:val="3"/>
            <w:vAlign w:val="center"/>
          </w:tcPr>
          <w:p w:rsidR="00C331E0" w:rsidRPr="00A41D48" w:rsidRDefault="00C331E0" w:rsidP="00057029">
            <w:r w:rsidRPr="00A41D48">
              <w:t>DET Office of Emergency Management – 24 hours</w:t>
            </w:r>
          </w:p>
        </w:tc>
        <w:tc>
          <w:tcPr>
            <w:tcW w:w="4359" w:type="dxa"/>
            <w:gridSpan w:val="2"/>
            <w:vAlign w:val="center"/>
          </w:tcPr>
          <w:p w:rsidR="00C331E0" w:rsidRPr="00A41D48" w:rsidRDefault="00C331E0" w:rsidP="00057029">
            <w:r w:rsidRPr="00A41D48">
              <w:t>03 9589 6266</w:t>
            </w:r>
          </w:p>
        </w:tc>
      </w:tr>
    </w:tbl>
    <w:p w:rsidR="00C331E0" w:rsidRPr="000E27BC" w:rsidRDefault="00C331E0" w:rsidP="00C331E0"/>
    <w:p w:rsidR="00C331E0" w:rsidRPr="00432113" w:rsidRDefault="00C331E0" w:rsidP="00C331E0">
      <w:pPr>
        <w:pStyle w:val="Heading2"/>
      </w:pPr>
      <w:r w:rsidRPr="00B77CF7">
        <w:t xml:space="preserve">Privacy, Student Engagement, Mandatory Reporting </w:t>
      </w:r>
      <w:r w:rsidRPr="00432113">
        <w:t>&amp; Child Safe Policies</w:t>
      </w:r>
    </w:p>
    <w:p w:rsidR="00732B6C" w:rsidRDefault="00C331E0" w:rsidP="009D29E1">
      <w:r w:rsidRPr="00432113">
        <w:t>Outdoor School has privacy, student engagement, mandatory reporting and child safe policies</w:t>
      </w:r>
      <w:r w:rsidRPr="000E27BC">
        <w:t xml:space="preserve">. These are available on the schools website at </w:t>
      </w:r>
      <w:hyperlink r:id="rId13" w:history="1">
        <w:r w:rsidRPr="000E27BC">
          <w:rPr>
            <w:color w:val="0000FF"/>
            <w:u w:val="single"/>
          </w:rPr>
          <w:t>http://www.outdoorschool.vic.edu.au/policies/3699/</w:t>
        </w:r>
      </w:hyperlink>
      <w:r w:rsidR="00F54575" w:rsidRPr="00F54575">
        <w:br w:type="page"/>
      </w:r>
      <w:bookmarkStart w:id="0" w:name="StudentCodeOfCooperation"/>
      <w:bookmarkEnd w:id="0"/>
    </w:p>
    <w:p w:rsidR="00F54575" w:rsidRPr="00F54575" w:rsidRDefault="00F54575" w:rsidP="00C331E0">
      <w:pPr>
        <w:pStyle w:val="Heading1"/>
      </w:pPr>
      <w:r w:rsidRPr="00F54575">
        <w:lastRenderedPageBreak/>
        <w:t>Student Code of Cooperation</w:t>
      </w:r>
    </w:p>
    <w:p w:rsidR="00B61CDA" w:rsidRPr="001670C9" w:rsidRDefault="00B61CDA" w:rsidP="00C331E0">
      <w:pPr>
        <w:pStyle w:val="Heading2"/>
      </w:pPr>
      <w:bookmarkStart w:id="1" w:name="SchoolCampAndExcursionAsthmaUpdateForm"/>
      <w:bookmarkEnd w:id="1"/>
      <w:r w:rsidRPr="001670C9">
        <w:t>Guiding Principles</w:t>
      </w:r>
    </w:p>
    <w:p w:rsidR="00B61CDA" w:rsidRPr="00A013F4" w:rsidRDefault="00B61CDA" w:rsidP="009D29E1">
      <w:pPr>
        <w:pStyle w:val="ListParagraph"/>
        <w:numPr>
          <w:ilvl w:val="0"/>
          <w:numId w:val="22"/>
        </w:numPr>
      </w:pPr>
      <w:r w:rsidRPr="00A013F4">
        <w:t xml:space="preserve">To ensure that the rights of all individuals are protected whilst at the school, and to and from the school. </w:t>
      </w:r>
    </w:p>
    <w:p w:rsidR="00B61CDA" w:rsidRPr="00A013F4" w:rsidRDefault="00B61CDA" w:rsidP="009D29E1">
      <w:pPr>
        <w:pStyle w:val="ListParagraph"/>
        <w:numPr>
          <w:ilvl w:val="0"/>
          <w:numId w:val="22"/>
        </w:numPr>
      </w:pPr>
      <w:r w:rsidRPr="00A013F4">
        <w:t xml:space="preserve">To establish the best possible learning environment. </w:t>
      </w:r>
    </w:p>
    <w:p w:rsidR="00B61CDA" w:rsidRPr="00A013F4" w:rsidRDefault="00B61CDA" w:rsidP="009D29E1">
      <w:pPr>
        <w:pStyle w:val="ListParagraph"/>
        <w:numPr>
          <w:ilvl w:val="0"/>
          <w:numId w:val="22"/>
        </w:numPr>
      </w:pPr>
      <w:r w:rsidRPr="00A013F4">
        <w:t>To ensure that breaches of the code of cooperation are treated in a fair and consistent manner and within the expectations of staff and students.</w:t>
      </w:r>
    </w:p>
    <w:p w:rsidR="00B61CDA" w:rsidRPr="00C331E0" w:rsidRDefault="00B61CDA" w:rsidP="009D29E1">
      <w:pPr>
        <w:rPr>
          <w:sz w:val="16"/>
        </w:rPr>
      </w:pPr>
      <w:r w:rsidRPr="00A013F4">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4"/>
        <w:gridCol w:w="5234"/>
      </w:tblGrid>
      <w:tr w:rsidR="00B61CDA" w:rsidRPr="00A013F4" w:rsidTr="00050F64">
        <w:trPr>
          <w:jc w:val="center"/>
        </w:trPr>
        <w:tc>
          <w:tcPr>
            <w:tcW w:w="4954" w:type="dxa"/>
            <w:shd w:val="pct20" w:color="000000" w:fill="FFFFFF"/>
            <w:vAlign w:val="center"/>
          </w:tcPr>
          <w:p w:rsidR="00B61CDA" w:rsidRPr="00A013F4" w:rsidRDefault="00B61CDA" w:rsidP="009D29E1">
            <w:r w:rsidRPr="00A013F4">
              <w:t>Rights</w:t>
            </w:r>
          </w:p>
        </w:tc>
        <w:tc>
          <w:tcPr>
            <w:tcW w:w="5234" w:type="dxa"/>
            <w:shd w:val="pct20" w:color="000000" w:fill="FFFFFF"/>
            <w:vAlign w:val="center"/>
          </w:tcPr>
          <w:p w:rsidR="00B61CDA" w:rsidRPr="00A013F4" w:rsidRDefault="00B61CDA" w:rsidP="009D29E1">
            <w:r w:rsidRPr="00A013F4">
              <w:t>Responsibilities &amp; Expectations</w:t>
            </w:r>
          </w:p>
        </w:tc>
      </w:tr>
      <w:tr w:rsidR="00B61CDA" w:rsidRPr="00A013F4" w:rsidTr="00050F64">
        <w:trPr>
          <w:jc w:val="center"/>
        </w:trPr>
        <w:tc>
          <w:tcPr>
            <w:tcW w:w="4954" w:type="dxa"/>
            <w:vAlign w:val="center"/>
          </w:tcPr>
          <w:p w:rsidR="00B61CDA" w:rsidRPr="00C331E0" w:rsidRDefault="00B61CDA" w:rsidP="009D29E1">
            <w:pPr>
              <w:rPr>
                <w:sz w:val="22"/>
              </w:rPr>
            </w:pPr>
            <w:r w:rsidRPr="00C331E0">
              <w:rPr>
                <w:sz w:val="22"/>
              </w:rPr>
              <w:t xml:space="preserve">All individuals and their property are to be valued and treated with respect. </w:t>
            </w:r>
          </w:p>
        </w:tc>
        <w:tc>
          <w:tcPr>
            <w:tcW w:w="5234" w:type="dxa"/>
            <w:vAlign w:val="center"/>
          </w:tcPr>
          <w:p w:rsidR="00B61CDA" w:rsidRPr="00C331E0" w:rsidRDefault="00B61CDA" w:rsidP="009D29E1">
            <w:pPr>
              <w:rPr>
                <w:sz w:val="22"/>
              </w:rPr>
            </w:pPr>
            <w:r w:rsidRPr="00C331E0">
              <w:rPr>
                <w:sz w:val="22"/>
              </w:rPr>
              <w:t xml:space="preserve">All students should treat one another, staff and property with respect. </w:t>
            </w:r>
          </w:p>
        </w:tc>
      </w:tr>
      <w:tr w:rsidR="00B61CDA" w:rsidRPr="00A013F4" w:rsidTr="00050F64">
        <w:trPr>
          <w:jc w:val="center"/>
        </w:trPr>
        <w:tc>
          <w:tcPr>
            <w:tcW w:w="4954" w:type="dxa"/>
            <w:vAlign w:val="center"/>
          </w:tcPr>
          <w:p w:rsidR="00B61CDA" w:rsidRPr="00C331E0" w:rsidRDefault="00B61CDA" w:rsidP="009D29E1">
            <w:pPr>
              <w:rPr>
                <w:sz w:val="22"/>
              </w:rPr>
            </w:pPr>
            <w:r w:rsidRPr="00C331E0">
              <w:rPr>
                <w:sz w:val="22"/>
              </w:rPr>
              <w:t xml:space="preserve">All individuals have the right to a safe, secure and cooperative working environment in which participation, risk taking and confronting challenges are encouraged. </w:t>
            </w:r>
          </w:p>
        </w:tc>
        <w:tc>
          <w:tcPr>
            <w:tcW w:w="5234" w:type="dxa"/>
            <w:vAlign w:val="center"/>
          </w:tcPr>
          <w:p w:rsidR="00B61CDA" w:rsidRPr="00C331E0" w:rsidRDefault="00B61CDA" w:rsidP="009D29E1">
            <w:pPr>
              <w:rPr>
                <w:sz w:val="22"/>
              </w:rPr>
            </w:pPr>
            <w:r w:rsidRPr="00C331E0">
              <w:rPr>
                <w:sz w:val="22"/>
              </w:rPr>
              <w:t>All students should act and behave in a way which does not endanger, intimidate or interfere with the participation of others.</w:t>
            </w:r>
          </w:p>
        </w:tc>
      </w:tr>
      <w:tr w:rsidR="00B61CDA" w:rsidRPr="00A013F4" w:rsidTr="00050F64">
        <w:trPr>
          <w:jc w:val="center"/>
        </w:trPr>
        <w:tc>
          <w:tcPr>
            <w:tcW w:w="4954" w:type="dxa"/>
            <w:vAlign w:val="center"/>
          </w:tcPr>
          <w:p w:rsidR="00B61CDA" w:rsidRPr="00C331E0" w:rsidRDefault="00B61CDA" w:rsidP="009D29E1">
            <w:pPr>
              <w:rPr>
                <w:sz w:val="22"/>
              </w:rPr>
            </w:pPr>
            <w:r w:rsidRPr="00C331E0">
              <w:rPr>
                <w:sz w:val="22"/>
              </w:rPr>
              <w:t xml:space="preserve">All individuals have the right to privacy. </w:t>
            </w:r>
          </w:p>
        </w:tc>
        <w:tc>
          <w:tcPr>
            <w:tcW w:w="5234" w:type="dxa"/>
            <w:vAlign w:val="center"/>
          </w:tcPr>
          <w:p w:rsidR="00B61CDA" w:rsidRPr="00C331E0" w:rsidRDefault="00B61CDA" w:rsidP="009D29E1">
            <w:pPr>
              <w:rPr>
                <w:sz w:val="22"/>
              </w:rPr>
            </w:pPr>
            <w:r w:rsidRPr="00C331E0">
              <w:rPr>
                <w:sz w:val="22"/>
              </w:rPr>
              <w:t xml:space="preserve">All students should respect others rights to privacy. </w:t>
            </w:r>
          </w:p>
        </w:tc>
      </w:tr>
      <w:tr w:rsidR="00B61CDA" w:rsidRPr="00A013F4" w:rsidTr="00050F64">
        <w:trPr>
          <w:jc w:val="center"/>
        </w:trPr>
        <w:tc>
          <w:tcPr>
            <w:tcW w:w="4954" w:type="dxa"/>
            <w:vAlign w:val="center"/>
          </w:tcPr>
          <w:p w:rsidR="00B61CDA" w:rsidRPr="00C331E0" w:rsidRDefault="00B61CDA" w:rsidP="009D29E1">
            <w:pPr>
              <w:rPr>
                <w:sz w:val="22"/>
              </w:rPr>
            </w:pPr>
            <w:r w:rsidRPr="00C331E0">
              <w:rPr>
                <w:sz w:val="22"/>
              </w:rPr>
              <w:t xml:space="preserve">Staff should be able to perform their duties in an atmosphere of order and cooperation. </w:t>
            </w:r>
          </w:p>
        </w:tc>
        <w:tc>
          <w:tcPr>
            <w:tcW w:w="5234" w:type="dxa"/>
            <w:vAlign w:val="center"/>
          </w:tcPr>
          <w:p w:rsidR="00B61CDA" w:rsidRPr="00C331E0" w:rsidRDefault="00B61CDA" w:rsidP="009D29E1">
            <w:pPr>
              <w:rPr>
                <w:sz w:val="22"/>
              </w:rPr>
            </w:pPr>
            <w:r w:rsidRPr="00C331E0">
              <w:rPr>
                <w:sz w:val="22"/>
              </w:rPr>
              <w:t xml:space="preserve">Students should comply with instructions given by any members of staff and should willingly participate in the daily routine of the School. </w:t>
            </w:r>
          </w:p>
        </w:tc>
      </w:tr>
      <w:tr w:rsidR="00B61CDA" w:rsidRPr="00A013F4" w:rsidTr="00050F64">
        <w:trPr>
          <w:jc w:val="center"/>
        </w:trPr>
        <w:tc>
          <w:tcPr>
            <w:tcW w:w="4954" w:type="dxa"/>
            <w:vAlign w:val="center"/>
          </w:tcPr>
          <w:p w:rsidR="00B61CDA" w:rsidRPr="00C331E0" w:rsidRDefault="00B61CDA" w:rsidP="009D29E1">
            <w:pPr>
              <w:rPr>
                <w:sz w:val="22"/>
              </w:rPr>
            </w:pPr>
            <w:r w:rsidRPr="00C331E0">
              <w:rPr>
                <w:sz w:val="22"/>
              </w:rPr>
              <w:t xml:space="preserve">Staff, students and the natural environment have the right to exist in a healthy and environmentally considerate atmosphere. </w:t>
            </w:r>
          </w:p>
        </w:tc>
        <w:tc>
          <w:tcPr>
            <w:tcW w:w="5234" w:type="dxa"/>
            <w:vAlign w:val="center"/>
          </w:tcPr>
          <w:p w:rsidR="00B61CDA" w:rsidRPr="00C331E0" w:rsidRDefault="00B61CDA" w:rsidP="009D29E1">
            <w:pPr>
              <w:rPr>
                <w:sz w:val="22"/>
              </w:rPr>
            </w:pPr>
            <w:r w:rsidRPr="00C331E0">
              <w:rPr>
                <w:sz w:val="22"/>
              </w:rPr>
              <w:t>All students should conduct themselves in a healthy and environmentally friendly manner towards other students, staff and the natural environment.</w:t>
            </w:r>
          </w:p>
        </w:tc>
      </w:tr>
      <w:tr w:rsidR="00B61CDA" w:rsidRPr="001A78C1" w:rsidTr="00050F64">
        <w:trPr>
          <w:jc w:val="center"/>
        </w:trPr>
        <w:tc>
          <w:tcPr>
            <w:tcW w:w="4954" w:type="dxa"/>
            <w:vAlign w:val="center"/>
          </w:tcPr>
          <w:p w:rsidR="00B61CDA" w:rsidRPr="00C331E0" w:rsidRDefault="00382339" w:rsidP="009D29E1">
            <w:pPr>
              <w:rPr>
                <w:sz w:val="22"/>
              </w:rPr>
            </w:pPr>
            <w:r w:rsidRPr="00C331E0">
              <w:rPr>
                <w:sz w:val="22"/>
              </w:rPr>
              <w:t>Bogong</w:t>
            </w:r>
            <w:r w:rsidR="00B61CDA" w:rsidRPr="00C331E0">
              <w:rPr>
                <w:sz w:val="22"/>
              </w:rPr>
              <w:t xml:space="preserve"> expects support from all students, parents</w:t>
            </w:r>
            <w:r w:rsidR="00050F64" w:rsidRPr="00C331E0">
              <w:rPr>
                <w:sz w:val="22"/>
              </w:rPr>
              <w:t>/guardians</w:t>
            </w:r>
            <w:r w:rsidR="00B61CDA" w:rsidRPr="00C331E0">
              <w:rPr>
                <w:sz w:val="22"/>
              </w:rPr>
              <w:t xml:space="preserve"> and staff in implementing this Code of Cooperation. </w:t>
            </w:r>
          </w:p>
        </w:tc>
        <w:tc>
          <w:tcPr>
            <w:tcW w:w="5234" w:type="dxa"/>
            <w:vAlign w:val="center"/>
          </w:tcPr>
          <w:p w:rsidR="00B61CDA" w:rsidRPr="00C331E0" w:rsidRDefault="00B61CDA" w:rsidP="009D29E1">
            <w:pPr>
              <w:rPr>
                <w:sz w:val="22"/>
              </w:rPr>
            </w:pPr>
            <w:r w:rsidRPr="00C331E0">
              <w:rPr>
                <w:sz w:val="22"/>
              </w:rPr>
              <w:t xml:space="preserve">All students should behave according to this code and accept the consequences if it is breached. All staff should fairly, reasonably and consistently implement this code. Staff and </w:t>
            </w:r>
            <w:r w:rsidR="00050F64" w:rsidRPr="00C331E0">
              <w:rPr>
                <w:sz w:val="22"/>
              </w:rPr>
              <w:t>parents/guardians</w:t>
            </w:r>
            <w:r w:rsidRPr="00C331E0">
              <w:rPr>
                <w:sz w:val="22"/>
              </w:rPr>
              <w:t xml:space="preserve"> of participating schools should support </w:t>
            </w:r>
            <w:r w:rsidR="00382339" w:rsidRPr="00C331E0">
              <w:rPr>
                <w:sz w:val="22"/>
              </w:rPr>
              <w:t>Bogong</w:t>
            </w:r>
            <w:r w:rsidRPr="00C331E0">
              <w:rPr>
                <w:sz w:val="22"/>
              </w:rPr>
              <w:t xml:space="preserve"> in implementing the Code of Cooperation. </w:t>
            </w:r>
          </w:p>
        </w:tc>
      </w:tr>
    </w:tbl>
    <w:p w:rsidR="00B61CDA" w:rsidRPr="00C331E0" w:rsidRDefault="00B61CDA" w:rsidP="009D29E1">
      <w:pPr>
        <w:rPr>
          <w:sz w:val="14"/>
        </w:rPr>
      </w:pPr>
    </w:p>
    <w:p w:rsidR="00B61CDA" w:rsidRPr="001A78C1" w:rsidRDefault="00B61CDA" w:rsidP="009D29E1">
      <w:r w:rsidRPr="001A78C1">
        <w:t>Specific Rules at the School</w:t>
      </w:r>
    </w:p>
    <w:p w:rsidR="00B61CDA" w:rsidRPr="001A78C1" w:rsidRDefault="00B61CDA" w:rsidP="009D29E1">
      <w:r w:rsidRPr="001A78C1">
        <w:t>To respect the rights and expectations of all individuals at the school the following forms of behaviour are considered a breach of the code and are therefore unacceptable:</w:t>
      </w:r>
    </w:p>
    <w:p w:rsidR="00B61CDA" w:rsidRPr="001A78C1" w:rsidRDefault="00B61CDA" w:rsidP="009D29E1">
      <w:pPr>
        <w:pStyle w:val="ListParagraph"/>
        <w:numPr>
          <w:ilvl w:val="0"/>
          <w:numId w:val="12"/>
        </w:numPr>
      </w:pPr>
      <w:r w:rsidRPr="001A78C1">
        <w:t xml:space="preserve">Bringing cigarettes, alcohol, non-prescribed drugs, offensive weapons, and pornographic material. </w:t>
      </w:r>
    </w:p>
    <w:p w:rsidR="00B61CDA" w:rsidRPr="001A78C1" w:rsidRDefault="00B61CDA" w:rsidP="009D29E1">
      <w:pPr>
        <w:pStyle w:val="ListParagraph"/>
        <w:numPr>
          <w:ilvl w:val="0"/>
          <w:numId w:val="12"/>
        </w:numPr>
      </w:pPr>
      <w:r w:rsidRPr="001A78C1">
        <w:t xml:space="preserve">Using language which is offensive, sexist or racist. </w:t>
      </w:r>
    </w:p>
    <w:p w:rsidR="00B61CDA" w:rsidRPr="001A78C1" w:rsidRDefault="00B61CDA" w:rsidP="009D29E1">
      <w:pPr>
        <w:pStyle w:val="ListParagraph"/>
        <w:numPr>
          <w:ilvl w:val="0"/>
          <w:numId w:val="12"/>
        </w:numPr>
      </w:pPr>
      <w:r w:rsidRPr="001A78C1">
        <w:lastRenderedPageBreak/>
        <w:t xml:space="preserve">Fighting, bullying (physical, verbal, indirect or cyber) or any other forms of aggressive behaviour. </w:t>
      </w:r>
    </w:p>
    <w:p w:rsidR="00B61CDA" w:rsidRPr="001A78C1" w:rsidRDefault="00B61CDA" w:rsidP="009D29E1">
      <w:pPr>
        <w:pStyle w:val="ListParagraph"/>
        <w:numPr>
          <w:ilvl w:val="0"/>
          <w:numId w:val="12"/>
        </w:numPr>
      </w:pPr>
      <w:r w:rsidRPr="001A78C1">
        <w:t xml:space="preserve">Being in the lodges/room of </w:t>
      </w:r>
      <w:r w:rsidR="00B16AC3" w:rsidRPr="001A78C1">
        <w:t xml:space="preserve">a person of </w:t>
      </w:r>
      <w:r w:rsidR="001A78C1" w:rsidRPr="001A78C1">
        <w:t>the opposite</w:t>
      </w:r>
      <w:r w:rsidR="00B16AC3" w:rsidRPr="001A78C1">
        <w:t xml:space="preserve"> gender.</w:t>
      </w:r>
    </w:p>
    <w:p w:rsidR="00B61CDA" w:rsidRPr="001A78C1" w:rsidRDefault="00B61CDA" w:rsidP="009D29E1">
      <w:pPr>
        <w:pStyle w:val="ListParagraph"/>
        <w:numPr>
          <w:ilvl w:val="0"/>
          <w:numId w:val="12"/>
        </w:numPr>
      </w:pPr>
      <w:r w:rsidRPr="001A78C1">
        <w:t xml:space="preserve">Being in another student’s room without permission. </w:t>
      </w:r>
    </w:p>
    <w:p w:rsidR="00B61CDA" w:rsidRPr="001A78C1" w:rsidRDefault="00B61CDA" w:rsidP="009D29E1">
      <w:pPr>
        <w:pStyle w:val="ListParagraph"/>
        <w:numPr>
          <w:ilvl w:val="0"/>
          <w:numId w:val="12"/>
        </w:numPr>
      </w:pPr>
      <w:r w:rsidRPr="001A78C1">
        <w:t>Leaving Bogong Campus boundaries without permission.</w:t>
      </w:r>
    </w:p>
    <w:p w:rsidR="00B61CDA" w:rsidRPr="001A78C1" w:rsidRDefault="00B61CDA" w:rsidP="009D29E1">
      <w:pPr>
        <w:pStyle w:val="ListParagraph"/>
        <w:numPr>
          <w:ilvl w:val="0"/>
          <w:numId w:val="12"/>
        </w:numPr>
      </w:pPr>
      <w:r w:rsidRPr="001A78C1">
        <w:t xml:space="preserve">Behaving in a manner which damages or vandalises the property of others or the environment. </w:t>
      </w:r>
    </w:p>
    <w:p w:rsidR="00B61CDA" w:rsidRPr="001A78C1" w:rsidRDefault="00B61CDA" w:rsidP="009D29E1">
      <w:pPr>
        <w:pStyle w:val="ListParagraph"/>
        <w:numPr>
          <w:ilvl w:val="0"/>
          <w:numId w:val="12"/>
        </w:numPr>
      </w:pPr>
      <w:r w:rsidRPr="001A78C1">
        <w:t>Climbing of trees, buildings or other structures without teacher supervision.</w:t>
      </w:r>
    </w:p>
    <w:p w:rsidR="00B61CDA" w:rsidRPr="001A78C1" w:rsidRDefault="00B61CDA" w:rsidP="009D29E1">
      <w:pPr>
        <w:pStyle w:val="ListParagraph"/>
        <w:numPr>
          <w:ilvl w:val="0"/>
          <w:numId w:val="12"/>
        </w:numPr>
      </w:pPr>
      <w:r w:rsidRPr="001A78C1">
        <w:t>Students bringing deodorant sprays.</w:t>
      </w:r>
    </w:p>
    <w:p w:rsidR="00B61CDA" w:rsidRPr="00A013F4" w:rsidRDefault="00B61CDA" w:rsidP="009D29E1"/>
    <w:p w:rsidR="002E592C" w:rsidRPr="002E592C" w:rsidRDefault="002E592C" w:rsidP="009D29E1">
      <w:r w:rsidRPr="002E592C">
        <w:t>Personal ICT hardware such as phones, iPods and tablets are not to be brought to Bogong.</w:t>
      </w:r>
    </w:p>
    <w:p w:rsidR="002E592C" w:rsidRPr="002E592C" w:rsidRDefault="002E592C" w:rsidP="009D29E1">
      <w:r w:rsidRPr="002E592C">
        <w:t xml:space="preserve">To maximise student learning we expect students to disconnect from all mobile devices for their time at Bogong. This allows students to engage with their peers, and the outdoor experience. Any mobile devices that are brought to Bogong, will be collected by Visiting Teachers upon arrival and stored in a secure place. If needing more information you may access a copy of our Personal Mobile ICT Devices Policy from our website via the following link </w:t>
      </w:r>
      <w:hyperlink r:id="rId14" w:history="1">
        <w:r w:rsidRPr="002E592C">
          <w:rPr>
            <w:rFonts w:eastAsia="Times New Roman"/>
            <w:color w:val="0000FF"/>
            <w:szCs w:val="32"/>
            <w:u w:val="single"/>
          </w:rPr>
          <w:t>http://www.outdoorschool.vic.edu.au/policies/3699/</w:t>
        </w:r>
      </w:hyperlink>
    </w:p>
    <w:p w:rsidR="00B61CDA" w:rsidRPr="00A013F4" w:rsidRDefault="00B61CDA" w:rsidP="009D29E1"/>
    <w:p w:rsidR="00B61CDA" w:rsidRPr="001670C9" w:rsidRDefault="00B61CDA" w:rsidP="00C331E0">
      <w:pPr>
        <w:pStyle w:val="Heading2"/>
      </w:pPr>
      <w:r w:rsidRPr="001670C9">
        <w:t>Implementation Process</w:t>
      </w:r>
    </w:p>
    <w:p w:rsidR="00C331E0" w:rsidRDefault="00B61CDA" w:rsidP="00C331E0">
      <w:r w:rsidRPr="00A013F4">
        <w:t>The School has developed levels of appropriate responses and sanctions. Any breach of the Code of Cooperation will initiate a restorative approach. The staff will decide the appropriate level of action.</w:t>
      </w:r>
      <w:r w:rsidR="00C331E0">
        <w:br w:type="page"/>
      </w:r>
    </w:p>
    <w:p w:rsidR="00B61CDA" w:rsidRPr="000E774B" w:rsidRDefault="00B61CDA" w:rsidP="00C331E0">
      <w:pPr>
        <w:pStyle w:val="Heading1"/>
      </w:pPr>
      <w:bookmarkStart w:id="2" w:name="WhenYouAreAtBogong"/>
      <w:bookmarkEnd w:id="2"/>
      <w:r w:rsidRPr="000E774B">
        <w:t>Personal Clothing and Equipment</w:t>
      </w:r>
    </w:p>
    <w:p w:rsidR="00B61CDA" w:rsidRPr="00443D2C" w:rsidRDefault="00B61CDA" w:rsidP="009D29E1"/>
    <w:p w:rsidR="00B61CDA" w:rsidRPr="00227D83" w:rsidRDefault="00B61CDA" w:rsidP="009D29E1">
      <w:pPr>
        <w:rPr>
          <w:b/>
          <w:sz w:val="28"/>
          <w:szCs w:val="28"/>
        </w:rPr>
      </w:pPr>
      <w:bookmarkStart w:id="3" w:name="AdventureActivities"/>
      <w:bookmarkEnd w:id="3"/>
      <w:r w:rsidRPr="00227D83">
        <w:t>This list provides information on the types of the clothing and other essentials that you should bring. It also outlines the equipment supplied by Bogong.</w:t>
      </w:r>
    </w:p>
    <w:p w:rsidR="00B61CDA" w:rsidRPr="00227D83" w:rsidRDefault="00B61CDA" w:rsidP="009D29E1"/>
    <w:p w:rsidR="00B61CDA" w:rsidRPr="00227D83" w:rsidRDefault="00B61CDA" w:rsidP="009D29E1">
      <w:pPr>
        <w:sectPr w:rsidR="00B61CDA" w:rsidRPr="00227D83" w:rsidSect="00962427">
          <w:footerReference w:type="even" r:id="rId15"/>
          <w:footerReference w:type="default" r:id="rId16"/>
          <w:type w:val="continuous"/>
          <w:pgSz w:w="11907" w:h="16840" w:code="9"/>
          <w:pgMar w:top="567" w:right="851" w:bottom="284" w:left="851" w:header="284" w:footer="284" w:gutter="0"/>
          <w:cols w:space="720"/>
        </w:sectPr>
      </w:pPr>
    </w:p>
    <w:p w:rsidR="00B61CDA" w:rsidRPr="00667BFB" w:rsidRDefault="00B61CDA" w:rsidP="009D29E1">
      <w:r w:rsidRPr="00667BFB">
        <w:lastRenderedPageBreak/>
        <w:t>Clothing</w:t>
      </w:r>
    </w:p>
    <w:p w:rsidR="00B61CDA" w:rsidRPr="009D29E1" w:rsidRDefault="00B61CDA" w:rsidP="009D29E1">
      <w:pPr>
        <w:pStyle w:val="ListParagraph"/>
        <w:numPr>
          <w:ilvl w:val="0"/>
          <w:numId w:val="19"/>
        </w:numPr>
        <w:rPr>
          <w:position w:val="-2"/>
        </w:rPr>
      </w:pPr>
      <w:r w:rsidRPr="00667BFB">
        <w:t>1 set of thermal underwear (top and bottom)</w:t>
      </w:r>
    </w:p>
    <w:p w:rsidR="00B61CDA" w:rsidRPr="009D29E1" w:rsidRDefault="00B61CDA" w:rsidP="009D29E1">
      <w:pPr>
        <w:pStyle w:val="ListParagraph"/>
        <w:numPr>
          <w:ilvl w:val="0"/>
          <w:numId w:val="19"/>
        </w:numPr>
        <w:rPr>
          <w:position w:val="-2"/>
        </w:rPr>
      </w:pPr>
      <w:r w:rsidRPr="00667BFB">
        <w:t>2 warm jumpers (polar fleece or woollen preferred)</w:t>
      </w:r>
    </w:p>
    <w:p w:rsidR="00B61CDA" w:rsidRPr="009D29E1" w:rsidRDefault="00B61CDA" w:rsidP="009D29E1">
      <w:pPr>
        <w:pStyle w:val="ListParagraph"/>
        <w:numPr>
          <w:ilvl w:val="0"/>
          <w:numId w:val="19"/>
        </w:numPr>
        <w:rPr>
          <w:i/>
          <w:position w:val="-2"/>
        </w:rPr>
      </w:pPr>
      <w:r w:rsidRPr="00667BFB">
        <w:t xml:space="preserve">3 pairs shorts </w:t>
      </w:r>
    </w:p>
    <w:p w:rsidR="00B61CDA" w:rsidRPr="00667BFB" w:rsidRDefault="00B61CDA" w:rsidP="009D29E1">
      <w:pPr>
        <w:pStyle w:val="ListParagraph"/>
        <w:numPr>
          <w:ilvl w:val="0"/>
          <w:numId w:val="19"/>
        </w:numPr>
      </w:pPr>
      <w:r w:rsidRPr="00667BFB">
        <w:t>2 pair of pants (tracksuit or quick dry)</w:t>
      </w:r>
    </w:p>
    <w:p w:rsidR="00B61CDA" w:rsidRPr="009D29E1" w:rsidRDefault="00382339" w:rsidP="009D29E1">
      <w:pPr>
        <w:pStyle w:val="ListParagraph"/>
        <w:numPr>
          <w:ilvl w:val="0"/>
          <w:numId w:val="19"/>
        </w:numPr>
        <w:rPr>
          <w:position w:val="-2"/>
        </w:rPr>
      </w:pPr>
      <w:r>
        <w:t>4</w:t>
      </w:r>
      <w:r w:rsidR="00B61CDA" w:rsidRPr="00667BFB">
        <w:t xml:space="preserve"> T-shirts </w:t>
      </w:r>
    </w:p>
    <w:p w:rsidR="00B61CDA" w:rsidRPr="009D29E1" w:rsidRDefault="00B61CDA" w:rsidP="009D29E1">
      <w:pPr>
        <w:pStyle w:val="ListParagraph"/>
        <w:numPr>
          <w:ilvl w:val="0"/>
          <w:numId w:val="19"/>
        </w:numPr>
        <w:rPr>
          <w:position w:val="-2"/>
        </w:rPr>
      </w:pPr>
      <w:r w:rsidRPr="00667BFB">
        <w:t>Bathers</w:t>
      </w:r>
      <w:r>
        <w:t xml:space="preserve"> (Oct-April)</w:t>
      </w:r>
    </w:p>
    <w:p w:rsidR="00B61CDA" w:rsidRPr="009D29E1" w:rsidRDefault="00B61CDA" w:rsidP="009D29E1">
      <w:pPr>
        <w:pStyle w:val="ListParagraph"/>
        <w:numPr>
          <w:ilvl w:val="0"/>
          <w:numId w:val="19"/>
        </w:numPr>
        <w:rPr>
          <w:position w:val="-2"/>
        </w:rPr>
      </w:pPr>
      <w:r w:rsidRPr="00667BFB">
        <w:t>Long sleeved shirt (sun protection)</w:t>
      </w:r>
    </w:p>
    <w:p w:rsidR="00B61CDA" w:rsidRPr="009D29E1" w:rsidRDefault="00B61CDA" w:rsidP="009D29E1">
      <w:pPr>
        <w:pStyle w:val="ListParagraph"/>
        <w:numPr>
          <w:ilvl w:val="0"/>
          <w:numId w:val="19"/>
        </w:numPr>
        <w:rPr>
          <w:position w:val="-2"/>
        </w:rPr>
      </w:pPr>
      <w:r w:rsidRPr="00667BFB">
        <w:t xml:space="preserve">Solid walking boots or sneakers for activities (must be worn in). </w:t>
      </w:r>
      <w:r>
        <w:t xml:space="preserve"> </w:t>
      </w:r>
      <w:r w:rsidRPr="009D29E1">
        <w:rPr>
          <w:u w:val="single"/>
        </w:rPr>
        <w:t>Not slip-ons</w:t>
      </w:r>
    </w:p>
    <w:p w:rsidR="00B61CDA" w:rsidRPr="009D29E1" w:rsidRDefault="00B61CDA" w:rsidP="009D29E1">
      <w:pPr>
        <w:pStyle w:val="ListParagraph"/>
        <w:numPr>
          <w:ilvl w:val="0"/>
          <w:numId w:val="19"/>
        </w:numPr>
        <w:rPr>
          <w:position w:val="-2"/>
        </w:rPr>
      </w:pPr>
      <w:r w:rsidRPr="00667BFB">
        <w:t xml:space="preserve">Comfortable shoes (for around camp). </w:t>
      </w:r>
    </w:p>
    <w:p w:rsidR="00B61CDA" w:rsidRPr="009D29E1" w:rsidRDefault="00B61CDA" w:rsidP="009D29E1">
      <w:pPr>
        <w:pStyle w:val="ListParagraph"/>
        <w:numPr>
          <w:ilvl w:val="0"/>
          <w:numId w:val="19"/>
        </w:numPr>
        <w:rPr>
          <w:position w:val="-2"/>
        </w:rPr>
      </w:pPr>
      <w:r w:rsidRPr="00667BFB">
        <w:t>Old runners/san</w:t>
      </w:r>
      <w:r>
        <w:t>dals for wet activities (not tho</w:t>
      </w:r>
      <w:r w:rsidRPr="00667BFB">
        <w:t>ngs).</w:t>
      </w:r>
    </w:p>
    <w:p w:rsidR="00B61CDA" w:rsidRPr="009D29E1" w:rsidRDefault="00B61CDA" w:rsidP="009D29E1">
      <w:pPr>
        <w:pStyle w:val="ListParagraph"/>
        <w:numPr>
          <w:ilvl w:val="0"/>
          <w:numId w:val="19"/>
        </w:numPr>
        <w:rPr>
          <w:position w:val="-2"/>
        </w:rPr>
      </w:pPr>
      <w:r>
        <w:t>5</w:t>
      </w:r>
      <w:r w:rsidRPr="00667BFB">
        <w:t xml:space="preserve"> pairs underwear </w:t>
      </w:r>
    </w:p>
    <w:p w:rsidR="00B61CDA" w:rsidRPr="009D29E1" w:rsidRDefault="00B61CDA" w:rsidP="009D29E1">
      <w:pPr>
        <w:pStyle w:val="ListParagraph"/>
        <w:numPr>
          <w:ilvl w:val="0"/>
          <w:numId w:val="19"/>
        </w:numPr>
        <w:rPr>
          <w:position w:val="-2"/>
        </w:rPr>
      </w:pPr>
      <w:r>
        <w:t>5</w:t>
      </w:r>
      <w:r w:rsidRPr="00667BFB">
        <w:t xml:space="preserve"> pairs socks (hiking socks should be long and warm).</w:t>
      </w:r>
    </w:p>
    <w:p w:rsidR="00B61CDA" w:rsidRPr="00667BFB" w:rsidRDefault="00B61CDA" w:rsidP="009D29E1">
      <w:pPr>
        <w:pStyle w:val="ListParagraph"/>
        <w:numPr>
          <w:ilvl w:val="0"/>
          <w:numId w:val="19"/>
        </w:numPr>
      </w:pPr>
      <w:r w:rsidRPr="00667BFB">
        <w:t>Pyjamas</w:t>
      </w:r>
    </w:p>
    <w:p w:rsidR="00B61CDA" w:rsidRPr="009D29E1" w:rsidRDefault="00B61CDA" w:rsidP="009D29E1">
      <w:pPr>
        <w:pStyle w:val="ListParagraph"/>
        <w:numPr>
          <w:ilvl w:val="0"/>
          <w:numId w:val="19"/>
        </w:numPr>
        <w:rPr>
          <w:position w:val="-2"/>
        </w:rPr>
      </w:pPr>
      <w:r w:rsidRPr="00667BFB">
        <w:t xml:space="preserve">Warm </w:t>
      </w:r>
      <w:r>
        <w:t>g</w:t>
      </w:r>
      <w:r w:rsidRPr="00667BFB">
        <w:t>loves</w:t>
      </w:r>
    </w:p>
    <w:p w:rsidR="00B61CDA" w:rsidRPr="009D29E1" w:rsidRDefault="00B61CDA" w:rsidP="009D29E1">
      <w:pPr>
        <w:pStyle w:val="ListParagraph"/>
        <w:numPr>
          <w:ilvl w:val="0"/>
          <w:numId w:val="19"/>
        </w:numPr>
        <w:rPr>
          <w:position w:val="-2"/>
        </w:rPr>
      </w:pPr>
      <w:r w:rsidRPr="00667BFB">
        <w:t>Beanie</w:t>
      </w:r>
    </w:p>
    <w:p w:rsidR="00B61CDA" w:rsidRPr="009D29E1" w:rsidRDefault="00EE5D77" w:rsidP="009D29E1">
      <w:pPr>
        <w:pStyle w:val="ListParagraph"/>
        <w:numPr>
          <w:ilvl w:val="0"/>
          <w:numId w:val="19"/>
        </w:numPr>
        <w:rPr>
          <w:position w:val="-2"/>
        </w:rPr>
      </w:pPr>
      <w:r>
        <w:t>Sunhat (Broad-brimmed)</w:t>
      </w:r>
    </w:p>
    <w:p w:rsidR="00B61CDA" w:rsidRPr="00667BFB" w:rsidRDefault="00B61CDA" w:rsidP="009D29E1"/>
    <w:p w:rsidR="00B61CDA" w:rsidRPr="00667BFB" w:rsidRDefault="00B61CDA" w:rsidP="009D29E1">
      <w:r w:rsidRPr="00667BFB">
        <w:t>Toiletries</w:t>
      </w:r>
    </w:p>
    <w:p w:rsidR="00B61CDA" w:rsidRPr="004F2C78" w:rsidRDefault="00B61CDA" w:rsidP="009D29E1">
      <w:pPr>
        <w:pStyle w:val="ListParagraph"/>
        <w:numPr>
          <w:ilvl w:val="0"/>
          <w:numId w:val="18"/>
        </w:numPr>
        <w:rPr>
          <w:color w:val="A6A6A6" w:themeColor="background1" w:themeShade="A6"/>
        </w:rPr>
      </w:pPr>
      <w:r w:rsidRPr="00667BFB">
        <w:t>Soap, to</w:t>
      </w:r>
      <w:r>
        <w:t xml:space="preserve">othbrush, toothpaste, hairbrush, </w:t>
      </w:r>
      <w:r w:rsidRPr="009D29E1">
        <w:rPr>
          <w:u w:val="single"/>
        </w:rPr>
        <w:t>roll-</w:t>
      </w:r>
      <w:r w:rsidRPr="004F2C78">
        <w:rPr>
          <w:u w:val="single"/>
        </w:rPr>
        <w:t>on</w:t>
      </w:r>
      <w:r w:rsidRPr="004F2C78">
        <w:t xml:space="preserve"> deodorant</w:t>
      </w:r>
      <w:bookmarkStart w:id="4" w:name="_GoBack"/>
      <w:bookmarkEnd w:id="4"/>
      <w:r w:rsidRPr="004F2C78">
        <w:rPr>
          <w:color w:val="A6A6A6" w:themeColor="background1" w:themeShade="A6"/>
        </w:rPr>
        <w:t xml:space="preserve"> (don’t bring spray deodorant).</w:t>
      </w:r>
    </w:p>
    <w:p w:rsidR="00B61CDA" w:rsidRPr="00962427" w:rsidRDefault="00B61CDA" w:rsidP="009D29E1"/>
    <w:p w:rsidR="00B61CDA" w:rsidRPr="00667BFB" w:rsidRDefault="00B61CDA" w:rsidP="009D29E1">
      <w:r w:rsidRPr="00667BFB">
        <w:t>Linen</w:t>
      </w:r>
    </w:p>
    <w:p w:rsidR="00B61CDA" w:rsidRPr="00667BFB" w:rsidRDefault="00B61CDA" w:rsidP="00C331E0">
      <w:pPr>
        <w:pStyle w:val="ListParagraph"/>
        <w:numPr>
          <w:ilvl w:val="0"/>
          <w:numId w:val="21"/>
        </w:numPr>
        <w:ind w:left="709"/>
      </w:pPr>
      <w:r w:rsidRPr="00667BFB">
        <w:t>Sleeping Bag for sleeping indoors at Bogong, (where applicable an Alpine Sleeping Bag will be provided by Bogong for overnight hikes)</w:t>
      </w:r>
    </w:p>
    <w:p w:rsidR="00B61CDA" w:rsidRPr="00667BFB" w:rsidRDefault="00B61CDA" w:rsidP="00C331E0">
      <w:pPr>
        <w:pStyle w:val="ListParagraph"/>
        <w:numPr>
          <w:ilvl w:val="0"/>
          <w:numId w:val="21"/>
        </w:numPr>
        <w:ind w:left="709"/>
      </w:pPr>
      <w:r w:rsidRPr="00667BFB">
        <w:t xml:space="preserve">1 pillow </w:t>
      </w:r>
    </w:p>
    <w:p w:rsidR="00B61CDA" w:rsidRPr="009D29E1" w:rsidRDefault="00B61CDA" w:rsidP="009D29E1">
      <w:pPr>
        <w:pStyle w:val="ListParagraph"/>
        <w:numPr>
          <w:ilvl w:val="0"/>
          <w:numId w:val="18"/>
        </w:numPr>
        <w:rPr>
          <w:rFonts w:eastAsia="Calibri"/>
          <w:position w:val="-2"/>
          <w:szCs w:val="22"/>
        </w:rPr>
      </w:pPr>
      <w:r w:rsidRPr="00667BFB">
        <w:t>2 towels</w:t>
      </w:r>
      <w:r w:rsidRPr="009D29E1">
        <w:rPr>
          <w:rFonts w:eastAsia="Calibri"/>
          <w:szCs w:val="22"/>
        </w:rPr>
        <w:t xml:space="preserve"> </w:t>
      </w:r>
    </w:p>
    <w:p w:rsidR="00B61CDA" w:rsidRPr="00667BFB" w:rsidRDefault="00B61CDA" w:rsidP="009D29E1"/>
    <w:p w:rsidR="00B61CDA" w:rsidRPr="00667BFB" w:rsidRDefault="00B61CDA" w:rsidP="009D29E1">
      <w:r w:rsidRPr="00667BFB">
        <w:t>Other Items</w:t>
      </w:r>
    </w:p>
    <w:p w:rsidR="00B61CDA" w:rsidRPr="00667BFB" w:rsidRDefault="00B61CDA" w:rsidP="009D29E1">
      <w:pPr>
        <w:pStyle w:val="ListParagraph"/>
        <w:numPr>
          <w:ilvl w:val="0"/>
          <w:numId w:val="18"/>
        </w:numPr>
      </w:pPr>
      <w:r w:rsidRPr="00667BFB">
        <w:t>Sunglasses &amp; sunscreen</w:t>
      </w:r>
    </w:p>
    <w:p w:rsidR="00B61CDA" w:rsidRPr="00667BFB" w:rsidRDefault="00B61CDA" w:rsidP="009D29E1">
      <w:pPr>
        <w:pStyle w:val="ListParagraph"/>
        <w:numPr>
          <w:ilvl w:val="0"/>
          <w:numId w:val="18"/>
        </w:numPr>
      </w:pPr>
      <w:r w:rsidRPr="00667BFB">
        <w:t>Drink bottle</w:t>
      </w:r>
    </w:p>
    <w:p w:rsidR="00B61CDA" w:rsidRPr="00667BFB" w:rsidRDefault="00B61CDA" w:rsidP="009D29E1">
      <w:pPr>
        <w:pStyle w:val="ListParagraph"/>
        <w:numPr>
          <w:ilvl w:val="0"/>
          <w:numId w:val="18"/>
        </w:numPr>
      </w:pPr>
      <w:r w:rsidRPr="00667BFB">
        <w:t>Torch (small with new battery)</w:t>
      </w:r>
      <w:r w:rsidRPr="00667BFB">
        <w:tab/>
      </w:r>
    </w:p>
    <w:p w:rsidR="00B61CDA" w:rsidRPr="00667BFB" w:rsidRDefault="00B61CDA" w:rsidP="009D29E1">
      <w:pPr>
        <w:pStyle w:val="ListParagraph"/>
        <w:numPr>
          <w:ilvl w:val="0"/>
          <w:numId w:val="18"/>
        </w:numPr>
      </w:pPr>
      <w:r w:rsidRPr="00667BFB">
        <w:t>Personal medical requirements</w:t>
      </w:r>
    </w:p>
    <w:p w:rsidR="00B61CDA" w:rsidRPr="009D29E1" w:rsidRDefault="00B61CDA" w:rsidP="009D29E1">
      <w:pPr>
        <w:pStyle w:val="ListParagraph"/>
        <w:numPr>
          <w:ilvl w:val="0"/>
          <w:numId w:val="18"/>
        </w:numPr>
        <w:rPr>
          <w:position w:val="-2"/>
        </w:rPr>
      </w:pPr>
      <w:r w:rsidRPr="00667BFB">
        <w:t>Book for personal reading</w:t>
      </w:r>
    </w:p>
    <w:p w:rsidR="00B61CDA" w:rsidRPr="00667BFB" w:rsidRDefault="00B61CDA" w:rsidP="009D29E1"/>
    <w:p w:rsidR="00B61CDA" w:rsidRPr="00667BFB" w:rsidRDefault="00B61CDA" w:rsidP="009D29E1">
      <w:r w:rsidRPr="00667BFB">
        <w:t>Bogong Supplied Gear</w:t>
      </w:r>
    </w:p>
    <w:p w:rsidR="00B61CDA" w:rsidRDefault="00B61CDA" w:rsidP="009D29E1">
      <w:pPr>
        <w:pStyle w:val="ListParagraph"/>
        <w:numPr>
          <w:ilvl w:val="0"/>
          <w:numId w:val="20"/>
        </w:numPr>
      </w:pPr>
      <w:r>
        <w:t>Fitted sheet</w:t>
      </w:r>
    </w:p>
    <w:p w:rsidR="00B61CDA" w:rsidRPr="00667BFB" w:rsidRDefault="00B61CDA" w:rsidP="009D29E1">
      <w:pPr>
        <w:pStyle w:val="ListParagraph"/>
        <w:numPr>
          <w:ilvl w:val="0"/>
          <w:numId w:val="20"/>
        </w:numPr>
      </w:pPr>
      <w:r w:rsidRPr="00667BFB">
        <w:t>Waterproof jackets</w:t>
      </w:r>
    </w:p>
    <w:p w:rsidR="00B61CDA" w:rsidRPr="00667BFB" w:rsidRDefault="00B61CDA" w:rsidP="009D29E1">
      <w:pPr>
        <w:pStyle w:val="ListParagraph"/>
        <w:numPr>
          <w:ilvl w:val="0"/>
          <w:numId w:val="20"/>
        </w:numPr>
      </w:pPr>
      <w:r w:rsidRPr="00667BFB">
        <w:t>Waterproof over pants</w:t>
      </w:r>
    </w:p>
    <w:p w:rsidR="00B61CDA" w:rsidRPr="00667BFB" w:rsidRDefault="00B61CDA" w:rsidP="009D29E1">
      <w:pPr>
        <w:pStyle w:val="ListParagraph"/>
        <w:numPr>
          <w:ilvl w:val="0"/>
          <w:numId w:val="20"/>
        </w:numPr>
      </w:pPr>
      <w:r w:rsidRPr="00667BFB">
        <w:t>Gloves</w:t>
      </w:r>
    </w:p>
    <w:p w:rsidR="00B61CDA" w:rsidRPr="00667BFB" w:rsidRDefault="00B61CDA" w:rsidP="009D29E1">
      <w:pPr>
        <w:pStyle w:val="ListParagraph"/>
        <w:numPr>
          <w:ilvl w:val="0"/>
          <w:numId w:val="20"/>
        </w:numPr>
      </w:pPr>
      <w:r w:rsidRPr="00667BFB">
        <w:t xml:space="preserve">Lunch box and drink bottle </w:t>
      </w:r>
    </w:p>
    <w:p w:rsidR="00B61CDA" w:rsidRPr="00667BFB" w:rsidRDefault="00B61CDA" w:rsidP="009D29E1">
      <w:pPr>
        <w:pStyle w:val="ListParagraph"/>
        <w:numPr>
          <w:ilvl w:val="0"/>
          <w:numId w:val="20"/>
        </w:numPr>
      </w:pPr>
      <w:r w:rsidRPr="00667BFB">
        <w:t>Day-packs</w:t>
      </w:r>
    </w:p>
    <w:p w:rsidR="00B61CDA" w:rsidRPr="009D29E1" w:rsidRDefault="00B61CDA" w:rsidP="009D29E1">
      <w:pPr>
        <w:pStyle w:val="ListParagraph"/>
        <w:numPr>
          <w:ilvl w:val="0"/>
          <w:numId w:val="20"/>
        </w:numPr>
        <w:rPr>
          <w:sz w:val="20"/>
        </w:rPr>
      </w:pPr>
      <w:r w:rsidRPr="00667BFB">
        <w:t>Specialist equipment (tent, sleeping bag, backpack, helmet etc.) are all provided.</w:t>
      </w:r>
    </w:p>
    <w:p w:rsidR="00B61CDA" w:rsidRPr="00227D83" w:rsidRDefault="00B61CDA" w:rsidP="009D29E1">
      <w:pPr>
        <w:pStyle w:val="ListParagraph"/>
        <w:numPr>
          <w:ilvl w:val="0"/>
          <w:numId w:val="20"/>
        </w:numPr>
        <w:sectPr w:rsidR="00B61CDA" w:rsidRPr="00227D83" w:rsidSect="00472B6E">
          <w:type w:val="continuous"/>
          <w:pgSz w:w="11907" w:h="16840" w:code="9"/>
          <w:pgMar w:top="567" w:right="851" w:bottom="851" w:left="851" w:header="284" w:footer="284" w:gutter="0"/>
          <w:cols w:num="2" w:space="720"/>
        </w:sectPr>
      </w:pPr>
    </w:p>
    <w:p w:rsidR="00B61CDA" w:rsidRDefault="00B61CDA" w:rsidP="009D29E1"/>
    <w:p w:rsidR="00B61CDA" w:rsidRDefault="00B61CDA" w:rsidP="009D29E1"/>
    <w:p w:rsidR="00B61CDA" w:rsidRPr="00227D83" w:rsidRDefault="00B61CDA" w:rsidP="009D29E1">
      <w:r w:rsidRPr="00227D83">
        <w:t xml:space="preserve">Please Note: </w:t>
      </w:r>
    </w:p>
    <w:p w:rsidR="00B61CDA" w:rsidRPr="009D29E1" w:rsidRDefault="00B61CDA" w:rsidP="009D29E1">
      <w:pPr>
        <w:pStyle w:val="ListParagraph"/>
        <w:numPr>
          <w:ilvl w:val="0"/>
          <w:numId w:val="17"/>
        </w:numPr>
        <w:rPr>
          <w:szCs w:val="22"/>
        </w:rPr>
      </w:pPr>
      <w:r w:rsidRPr="00227D83">
        <w:lastRenderedPageBreak/>
        <w:t>Schools who attend late Term 2 or early Term 4 (possible winter conditions) should make sure to bring extra warm clothing to their program. A day skiing can sometimes be incorporated into a program at these times.</w:t>
      </w:r>
    </w:p>
    <w:p w:rsidR="00B61CDA" w:rsidRPr="00227D83" w:rsidRDefault="00B61CDA" w:rsidP="009D29E1">
      <w:pPr>
        <w:pStyle w:val="ListParagraph"/>
        <w:numPr>
          <w:ilvl w:val="0"/>
          <w:numId w:val="17"/>
        </w:numPr>
      </w:pPr>
      <w:r w:rsidRPr="00227D83">
        <w:t xml:space="preserve">All personal items and luggage should be clearly marked with the owner's name. The </w:t>
      </w:r>
      <w:r>
        <w:t>DET</w:t>
      </w:r>
      <w:r w:rsidRPr="00227D83">
        <w:t xml:space="preserve"> does not hold insurance for personal property brought to schools and it has no capacity to pay for any loss or damage to such property.</w:t>
      </w:r>
    </w:p>
    <w:p w:rsidR="00B61CDA" w:rsidRPr="00227D83" w:rsidRDefault="00B61CDA" w:rsidP="009D29E1">
      <w:pPr>
        <w:pStyle w:val="ListParagraph"/>
        <w:numPr>
          <w:ilvl w:val="0"/>
          <w:numId w:val="17"/>
        </w:numPr>
      </w:pPr>
      <w:r w:rsidRPr="00227D83">
        <w:t xml:space="preserve">Try to utilise clothes and other items you have at home rather than buying anything special for the program. </w:t>
      </w:r>
    </w:p>
    <w:p w:rsidR="00B61CDA" w:rsidRPr="00227D83" w:rsidRDefault="00DD131F" w:rsidP="009D29E1">
      <w:pPr>
        <w:pStyle w:val="ListParagraph"/>
        <w:numPr>
          <w:ilvl w:val="0"/>
          <w:numId w:val="17"/>
        </w:numPr>
      </w:pPr>
      <w:r>
        <w:t xml:space="preserve">If travelling more than 2 hours </w:t>
      </w:r>
      <w:r w:rsidR="00B61CDA" w:rsidRPr="00227D83">
        <w:t xml:space="preserve">$20 </w:t>
      </w:r>
      <w:r>
        <w:t xml:space="preserve">may be of value </w:t>
      </w:r>
      <w:r w:rsidR="00B61CDA" w:rsidRPr="00227D83">
        <w:t xml:space="preserve">for meals </w:t>
      </w:r>
      <w:proofErr w:type="spellStart"/>
      <w:r w:rsidR="00B61CDA" w:rsidRPr="00227D83">
        <w:t>en</w:t>
      </w:r>
      <w:proofErr w:type="spellEnd"/>
      <w:r w:rsidR="00B61CDA" w:rsidRPr="00227D83">
        <w:t xml:space="preserve"> route. There is no facility</w:t>
      </w:r>
      <w:r>
        <w:t xml:space="preserve"> at Bogong to spend this money.</w:t>
      </w:r>
    </w:p>
    <w:p w:rsidR="00B61CDA" w:rsidRPr="00227D83" w:rsidRDefault="00B61CDA" w:rsidP="009D29E1">
      <w:pPr>
        <w:pStyle w:val="ListParagraph"/>
        <w:numPr>
          <w:ilvl w:val="0"/>
          <w:numId w:val="17"/>
        </w:numPr>
      </w:pPr>
      <w:r w:rsidRPr="00227D83">
        <w:t xml:space="preserve">Outdoor School Bogong is a </w:t>
      </w:r>
      <w:proofErr w:type="spellStart"/>
      <w:r w:rsidRPr="00227D83">
        <w:t>Sunsmart</w:t>
      </w:r>
      <w:proofErr w:type="spellEnd"/>
      <w:r w:rsidRPr="00227D83">
        <w:t xml:space="preserve"> School. Students are encouraged to wear a hat and clothing with long sleeves and collars, to wear suitable sunglasses and to apply sunscreen. </w:t>
      </w:r>
    </w:p>
    <w:p w:rsidR="00B61CDA" w:rsidRPr="00227D83" w:rsidRDefault="00B61CDA" w:rsidP="009D29E1">
      <w:pPr>
        <w:pStyle w:val="ListParagraph"/>
        <w:numPr>
          <w:ilvl w:val="0"/>
          <w:numId w:val="17"/>
        </w:numPr>
      </w:pPr>
      <w:r w:rsidRPr="00227D83">
        <w:t xml:space="preserve">Students are </w:t>
      </w:r>
      <w:r w:rsidRPr="009D29E1">
        <w:rPr>
          <w:u w:val="single"/>
        </w:rPr>
        <w:t>not</w:t>
      </w:r>
      <w:r w:rsidRPr="00227D83">
        <w:t xml:space="preserve"> to bring </w:t>
      </w:r>
      <w:r>
        <w:t>deodorant sprays as they can set off the emergency fire alarm. Bring a roll-on deodorant instead.</w:t>
      </w:r>
    </w:p>
    <w:p w:rsidR="00BF1468" w:rsidRPr="000E774B" w:rsidRDefault="00BF1468" w:rsidP="009D29E1"/>
    <w:sectPr w:rsidR="00BF1468" w:rsidRPr="000E774B" w:rsidSect="00B67F24">
      <w:footerReference w:type="even" r:id="rId17"/>
      <w:type w:val="continuous"/>
      <w:pgSz w:w="11907" w:h="16840"/>
      <w:pgMar w:top="567" w:right="851" w:bottom="851"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9E1" w:rsidRDefault="009D29E1" w:rsidP="009D29E1">
      <w:r>
        <w:separator/>
      </w:r>
    </w:p>
  </w:endnote>
  <w:endnote w:type="continuationSeparator" w:id="0">
    <w:p w:rsidR="009D29E1" w:rsidRDefault="009D29E1" w:rsidP="009D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E1" w:rsidRDefault="009D29E1" w:rsidP="009D29E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29E1" w:rsidRDefault="009D29E1" w:rsidP="009D2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E1" w:rsidRPr="00E80D4D" w:rsidRDefault="009D29E1" w:rsidP="009D29E1">
    <w:pPr>
      <w:pStyle w:val="Footer"/>
    </w:pPr>
    <w:r w:rsidRPr="00E80D4D">
      <w:t xml:space="preserve">Page </w:t>
    </w:r>
    <w:r w:rsidRPr="00E80D4D">
      <w:fldChar w:fldCharType="begin"/>
    </w:r>
    <w:r w:rsidRPr="00E80D4D">
      <w:instrText xml:space="preserve"> PAGE </w:instrText>
    </w:r>
    <w:r w:rsidRPr="00E80D4D">
      <w:fldChar w:fldCharType="separate"/>
    </w:r>
    <w:r w:rsidR="004F2C78">
      <w:rPr>
        <w:noProof/>
      </w:rPr>
      <w:t>2</w:t>
    </w:r>
    <w:r w:rsidRPr="00E80D4D">
      <w:fldChar w:fldCharType="end"/>
    </w:r>
    <w:r w:rsidRPr="00E80D4D">
      <w:t xml:space="preserve"> of </w:t>
    </w:r>
    <w:fldSimple w:instr=" NUMPAGES  ">
      <w:r w:rsidR="004F2C78">
        <w:rPr>
          <w:noProof/>
        </w:rPr>
        <w:t>5</w:t>
      </w:r>
    </w:fldSimple>
  </w:p>
  <w:p w:rsidR="009D29E1" w:rsidRDefault="009D29E1" w:rsidP="009D29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9E1" w:rsidRDefault="009D29E1" w:rsidP="009D29E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9D29E1" w:rsidRDefault="009D29E1" w:rsidP="009D29E1">
    <w:pPr>
      <w:pStyle w:val="Footer"/>
    </w:pPr>
  </w:p>
  <w:p w:rsidR="009D29E1" w:rsidRDefault="009D29E1" w:rsidP="009D29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9E1" w:rsidRDefault="009D29E1" w:rsidP="009D29E1">
      <w:r>
        <w:separator/>
      </w:r>
    </w:p>
  </w:footnote>
  <w:footnote w:type="continuationSeparator" w:id="0">
    <w:p w:rsidR="009D29E1" w:rsidRDefault="009D29E1" w:rsidP="009D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DC689A"/>
    <w:lvl w:ilvl="0">
      <w:start w:val="1"/>
      <w:numFmt w:val="bullet"/>
      <w:lvlText w:val=""/>
      <w:lvlJc w:val="left"/>
      <w:pPr>
        <w:tabs>
          <w:tab w:val="num" w:pos="0"/>
        </w:tabs>
        <w:ind w:left="0" w:firstLine="0"/>
      </w:pPr>
      <w:rPr>
        <w:rFonts w:ascii="Symbol" w:hAnsi="Symbol" w:hint="default"/>
        <w:sz w:val="20"/>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1B0F2B"/>
    <w:multiLevelType w:val="hybridMultilevel"/>
    <w:tmpl w:val="1876C6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B7164B"/>
    <w:multiLevelType w:val="hybridMultilevel"/>
    <w:tmpl w:val="C04E1B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C3D3FF8"/>
    <w:multiLevelType w:val="hybridMultilevel"/>
    <w:tmpl w:val="9684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53392"/>
    <w:multiLevelType w:val="hybridMultilevel"/>
    <w:tmpl w:val="76C6FB7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1650880"/>
    <w:multiLevelType w:val="hybridMultilevel"/>
    <w:tmpl w:val="85A8239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160FA5"/>
    <w:multiLevelType w:val="hybridMultilevel"/>
    <w:tmpl w:val="CB528834"/>
    <w:lvl w:ilvl="0" w:tplc="3D16E50A">
      <w:start w:val="1"/>
      <w:numFmt w:val="decimal"/>
      <w:lvlText w:val="%1."/>
      <w:lvlJc w:val="left"/>
      <w:pPr>
        <w:tabs>
          <w:tab w:val="num" w:pos="1080"/>
        </w:tabs>
        <w:ind w:left="1080" w:hanging="360"/>
      </w:pPr>
    </w:lvl>
    <w:lvl w:ilvl="1" w:tplc="354E4ECC" w:tentative="1">
      <w:start w:val="1"/>
      <w:numFmt w:val="lowerLetter"/>
      <w:lvlText w:val="%2."/>
      <w:lvlJc w:val="left"/>
      <w:pPr>
        <w:tabs>
          <w:tab w:val="num" w:pos="1800"/>
        </w:tabs>
        <w:ind w:left="1800" w:hanging="360"/>
      </w:pPr>
    </w:lvl>
    <w:lvl w:ilvl="2" w:tplc="62B4F06E" w:tentative="1">
      <w:start w:val="1"/>
      <w:numFmt w:val="lowerRoman"/>
      <w:lvlText w:val="%3."/>
      <w:lvlJc w:val="right"/>
      <w:pPr>
        <w:tabs>
          <w:tab w:val="num" w:pos="2520"/>
        </w:tabs>
        <w:ind w:left="2520" w:hanging="180"/>
      </w:pPr>
    </w:lvl>
    <w:lvl w:ilvl="3" w:tplc="59CECE50" w:tentative="1">
      <w:start w:val="1"/>
      <w:numFmt w:val="decimal"/>
      <w:lvlText w:val="%4."/>
      <w:lvlJc w:val="left"/>
      <w:pPr>
        <w:tabs>
          <w:tab w:val="num" w:pos="3240"/>
        </w:tabs>
        <w:ind w:left="3240" w:hanging="360"/>
      </w:pPr>
    </w:lvl>
    <w:lvl w:ilvl="4" w:tplc="748810A4" w:tentative="1">
      <w:start w:val="1"/>
      <w:numFmt w:val="lowerLetter"/>
      <w:lvlText w:val="%5."/>
      <w:lvlJc w:val="left"/>
      <w:pPr>
        <w:tabs>
          <w:tab w:val="num" w:pos="3960"/>
        </w:tabs>
        <w:ind w:left="3960" w:hanging="360"/>
      </w:pPr>
    </w:lvl>
    <w:lvl w:ilvl="5" w:tplc="BDAA9C8C" w:tentative="1">
      <w:start w:val="1"/>
      <w:numFmt w:val="lowerRoman"/>
      <w:lvlText w:val="%6."/>
      <w:lvlJc w:val="right"/>
      <w:pPr>
        <w:tabs>
          <w:tab w:val="num" w:pos="4680"/>
        </w:tabs>
        <w:ind w:left="4680" w:hanging="180"/>
      </w:pPr>
    </w:lvl>
    <w:lvl w:ilvl="6" w:tplc="2C08A332" w:tentative="1">
      <w:start w:val="1"/>
      <w:numFmt w:val="decimal"/>
      <w:lvlText w:val="%7."/>
      <w:lvlJc w:val="left"/>
      <w:pPr>
        <w:tabs>
          <w:tab w:val="num" w:pos="5400"/>
        </w:tabs>
        <w:ind w:left="5400" w:hanging="360"/>
      </w:pPr>
    </w:lvl>
    <w:lvl w:ilvl="7" w:tplc="3B12891C" w:tentative="1">
      <w:start w:val="1"/>
      <w:numFmt w:val="lowerLetter"/>
      <w:lvlText w:val="%8."/>
      <w:lvlJc w:val="left"/>
      <w:pPr>
        <w:tabs>
          <w:tab w:val="num" w:pos="6120"/>
        </w:tabs>
        <w:ind w:left="6120" w:hanging="360"/>
      </w:pPr>
    </w:lvl>
    <w:lvl w:ilvl="8" w:tplc="6D2A4E02" w:tentative="1">
      <w:start w:val="1"/>
      <w:numFmt w:val="lowerRoman"/>
      <w:lvlText w:val="%9."/>
      <w:lvlJc w:val="right"/>
      <w:pPr>
        <w:tabs>
          <w:tab w:val="num" w:pos="6840"/>
        </w:tabs>
        <w:ind w:left="6840" w:hanging="180"/>
      </w:pPr>
    </w:lvl>
  </w:abstractNum>
  <w:abstractNum w:abstractNumId="9" w15:restartNumberingAfterBreak="0">
    <w:nsid w:val="16155335"/>
    <w:multiLevelType w:val="hybridMultilevel"/>
    <w:tmpl w:val="A000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F36FA"/>
    <w:multiLevelType w:val="hybridMultilevel"/>
    <w:tmpl w:val="850E0170"/>
    <w:lvl w:ilvl="0" w:tplc="6C1A78A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AEB72B1"/>
    <w:multiLevelType w:val="hybridMultilevel"/>
    <w:tmpl w:val="726C1CD2"/>
    <w:lvl w:ilvl="0" w:tplc="965CD45A">
      <w:start w:val="1"/>
      <w:numFmt w:val="decimal"/>
      <w:lvlText w:val="%1."/>
      <w:lvlJc w:val="left"/>
      <w:pPr>
        <w:tabs>
          <w:tab w:val="num" w:pos="720"/>
        </w:tabs>
        <w:ind w:left="720" w:hanging="360"/>
      </w:pPr>
    </w:lvl>
    <w:lvl w:ilvl="1" w:tplc="EE723290" w:tentative="1">
      <w:start w:val="1"/>
      <w:numFmt w:val="lowerLetter"/>
      <w:lvlText w:val="%2."/>
      <w:lvlJc w:val="left"/>
      <w:pPr>
        <w:tabs>
          <w:tab w:val="num" w:pos="1440"/>
        </w:tabs>
        <w:ind w:left="1440" w:hanging="360"/>
      </w:pPr>
    </w:lvl>
    <w:lvl w:ilvl="2" w:tplc="50122A6E" w:tentative="1">
      <w:start w:val="1"/>
      <w:numFmt w:val="lowerRoman"/>
      <w:lvlText w:val="%3."/>
      <w:lvlJc w:val="right"/>
      <w:pPr>
        <w:tabs>
          <w:tab w:val="num" w:pos="2160"/>
        </w:tabs>
        <w:ind w:left="2160" w:hanging="180"/>
      </w:pPr>
    </w:lvl>
    <w:lvl w:ilvl="3" w:tplc="367A5416" w:tentative="1">
      <w:start w:val="1"/>
      <w:numFmt w:val="decimal"/>
      <w:lvlText w:val="%4."/>
      <w:lvlJc w:val="left"/>
      <w:pPr>
        <w:tabs>
          <w:tab w:val="num" w:pos="2880"/>
        </w:tabs>
        <w:ind w:left="2880" w:hanging="360"/>
      </w:pPr>
    </w:lvl>
    <w:lvl w:ilvl="4" w:tplc="603093D4" w:tentative="1">
      <w:start w:val="1"/>
      <w:numFmt w:val="lowerLetter"/>
      <w:lvlText w:val="%5."/>
      <w:lvlJc w:val="left"/>
      <w:pPr>
        <w:tabs>
          <w:tab w:val="num" w:pos="3600"/>
        </w:tabs>
        <w:ind w:left="3600" w:hanging="360"/>
      </w:pPr>
    </w:lvl>
    <w:lvl w:ilvl="5" w:tplc="AC6C5242" w:tentative="1">
      <w:start w:val="1"/>
      <w:numFmt w:val="lowerRoman"/>
      <w:lvlText w:val="%6."/>
      <w:lvlJc w:val="right"/>
      <w:pPr>
        <w:tabs>
          <w:tab w:val="num" w:pos="4320"/>
        </w:tabs>
        <w:ind w:left="4320" w:hanging="180"/>
      </w:pPr>
    </w:lvl>
    <w:lvl w:ilvl="6" w:tplc="3ADA2CCC" w:tentative="1">
      <w:start w:val="1"/>
      <w:numFmt w:val="decimal"/>
      <w:lvlText w:val="%7."/>
      <w:lvlJc w:val="left"/>
      <w:pPr>
        <w:tabs>
          <w:tab w:val="num" w:pos="5040"/>
        </w:tabs>
        <w:ind w:left="5040" w:hanging="360"/>
      </w:pPr>
    </w:lvl>
    <w:lvl w:ilvl="7" w:tplc="E5EABD76" w:tentative="1">
      <w:start w:val="1"/>
      <w:numFmt w:val="lowerLetter"/>
      <w:lvlText w:val="%8."/>
      <w:lvlJc w:val="left"/>
      <w:pPr>
        <w:tabs>
          <w:tab w:val="num" w:pos="5760"/>
        </w:tabs>
        <w:ind w:left="5760" w:hanging="360"/>
      </w:pPr>
    </w:lvl>
    <w:lvl w:ilvl="8" w:tplc="0966DB46" w:tentative="1">
      <w:start w:val="1"/>
      <w:numFmt w:val="lowerRoman"/>
      <w:lvlText w:val="%9."/>
      <w:lvlJc w:val="right"/>
      <w:pPr>
        <w:tabs>
          <w:tab w:val="num" w:pos="6480"/>
        </w:tabs>
        <w:ind w:left="6480" w:hanging="180"/>
      </w:pPr>
    </w:lvl>
  </w:abstractNum>
  <w:abstractNum w:abstractNumId="12" w15:restartNumberingAfterBreak="0">
    <w:nsid w:val="23790814"/>
    <w:multiLevelType w:val="hybridMultilevel"/>
    <w:tmpl w:val="5E7891E6"/>
    <w:lvl w:ilvl="0" w:tplc="B798B868">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1D3E01"/>
    <w:multiLevelType w:val="hybridMultilevel"/>
    <w:tmpl w:val="F72266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2CD823A3"/>
    <w:multiLevelType w:val="hybridMultilevel"/>
    <w:tmpl w:val="AA94A4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A4B1572"/>
    <w:multiLevelType w:val="hybridMultilevel"/>
    <w:tmpl w:val="D16A46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BD1718"/>
    <w:multiLevelType w:val="hybridMultilevel"/>
    <w:tmpl w:val="B600B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8D0FE0"/>
    <w:multiLevelType w:val="hybridMultilevel"/>
    <w:tmpl w:val="8BB06810"/>
    <w:lvl w:ilvl="0" w:tplc="558E7F18">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52F6C3F"/>
    <w:multiLevelType w:val="hybridMultilevel"/>
    <w:tmpl w:val="F0547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882E88"/>
    <w:multiLevelType w:val="hybridMultilevel"/>
    <w:tmpl w:val="C1FA34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63F34D0"/>
    <w:multiLevelType w:val="hybridMultilevel"/>
    <w:tmpl w:val="BFAC9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263039"/>
    <w:multiLevelType w:val="hybridMultilevel"/>
    <w:tmpl w:val="0E401FF0"/>
    <w:lvl w:ilvl="0" w:tplc="6B484B8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2746FB9"/>
    <w:multiLevelType w:val="hybridMultilevel"/>
    <w:tmpl w:val="C9C8A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578010B9"/>
    <w:multiLevelType w:val="hybridMultilevel"/>
    <w:tmpl w:val="7AE07D32"/>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ourier New"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ourier New"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ourier New" w:hint="default"/>
      </w:rPr>
    </w:lvl>
    <w:lvl w:ilvl="8" w:tplc="0C090005" w:tentative="1">
      <w:start w:val="1"/>
      <w:numFmt w:val="bullet"/>
      <w:lvlText w:val=""/>
      <w:lvlJc w:val="left"/>
      <w:pPr>
        <w:ind w:left="8607" w:hanging="360"/>
      </w:pPr>
      <w:rPr>
        <w:rFonts w:ascii="Wingdings" w:hAnsi="Wingdings" w:hint="default"/>
      </w:rPr>
    </w:lvl>
  </w:abstractNum>
  <w:abstractNum w:abstractNumId="24" w15:restartNumberingAfterBreak="0">
    <w:nsid w:val="5DA72B7E"/>
    <w:multiLevelType w:val="hybridMultilevel"/>
    <w:tmpl w:val="5C103520"/>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668E3107"/>
    <w:multiLevelType w:val="hybridMultilevel"/>
    <w:tmpl w:val="4AF2BA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DC44851"/>
    <w:multiLevelType w:val="hybridMultilevel"/>
    <w:tmpl w:val="4446A1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6DE10DEE"/>
    <w:multiLevelType w:val="hybridMultilevel"/>
    <w:tmpl w:val="2974A69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7611C34"/>
    <w:multiLevelType w:val="hybridMultilevel"/>
    <w:tmpl w:val="00C01E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DC3DD2"/>
    <w:multiLevelType w:val="hybridMultilevel"/>
    <w:tmpl w:val="6F884FC4"/>
    <w:lvl w:ilvl="0" w:tplc="AA9A6DF4">
      <w:start w:val="1"/>
      <w:numFmt w:val="bullet"/>
      <w:lvlText w:val=""/>
      <w:lvlJc w:val="left"/>
      <w:pPr>
        <w:ind w:left="1287" w:hanging="360"/>
      </w:pPr>
      <w:rPr>
        <w:rFonts w:ascii="Symbol" w:hAnsi="Symbol"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17"/>
  </w:num>
  <w:num w:numId="4">
    <w:abstractNumId w:val="24"/>
  </w:num>
  <w:num w:numId="5">
    <w:abstractNumId w:val="11"/>
  </w:num>
  <w:num w:numId="6">
    <w:abstractNumId w:val="8"/>
  </w:num>
  <w:num w:numId="7">
    <w:abstractNumId w:val="0"/>
  </w:num>
  <w:num w:numId="8">
    <w:abstractNumId w:val="9"/>
  </w:num>
  <w:num w:numId="9">
    <w:abstractNumId w:val="23"/>
  </w:num>
  <w:num w:numId="10">
    <w:abstractNumId w:val="18"/>
  </w:num>
  <w:num w:numId="11">
    <w:abstractNumId w:val="12"/>
  </w:num>
  <w:num w:numId="12">
    <w:abstractNumId w:val="16"/>
  </w:num>
  <w:num w:numId="13">
    <w:abstractNumId w:val="14"/>
  </w:num>
  <w:num w:numId="14">
    <w:abstractNumId w:val="13"/>
  </w:num>
  <w:num w:numId="15">
    <w:abstractNumId w:val="22"/>
  </w:num>
  <w:num w:numId="16">
    <w:abstractNumId w:val="26"/>
  </w:num>
  <w:num w:numId="17">
    <w:abstractNumId w:val="20"/>
  </w:num>
  <w:num w:numId="18">
    <w:abstractNumId w:val="7"/>
  </w:num>
  <w:num w:numId="19">
    <w:abstractNumId w:val="15"/>
  </w:num>
  <w:num w:numId="20">
    <w:abstractNumId w:val="28"/>
  </w:num>
  <w:num w:numId="21">
    <w:abstractNumId w:val="27"/>
  </w:num>
  <w:num w:numId="22">
    <w:abstractNumId w:val="5"/>
  </w:num>
  <w:num w:numId="23">
    <w:abstractNumId w:val="3"/>
  </w:num>
  <w:num w:numId="24">
    <w:abstractNumId w:val="19"/>
  </w:num>
  <w:num w:numId="25">
    <w:abstractNumId w:val="4"/>
  </w:num>
  <w:num w:numId="26">
    <w:abstractNumId w:val="10"/>
  </w:num>
  <w:num w:numId="27">
    <w:abstractNumId w:val="12"/>
  </w:num>
  <w:num w:numId="28">
    <w:abstractNumId w:val="18"/>
  </w:num>
  <w:num w:numId="29">
    <w:abstractNumId w:val="6"/>
  </w:num>
  <w:num w:numId="30">
    <w:abstractNumId w:val="29"/>
  </w:num>
  <w:num w:numId="31">
    <w:abstractNumId w:val="25"/>
  </w:num>
  <w:num w:numId="3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D4"/>
    <w:rsid w:val="00005F37"/>
    <w:rsid w:val="0001052C"/>
    <w:rsid w:val="000216AB"/>
    <w:rsid w:val="00025F45"/>
    <w:rsid w:val="0003007E"/>
    <w:rsid w:val="00047246"/>
    <w:rsid w:val="0005056E"/>
    <w:rsid w:val="00050F64"/>
    <w:rsid w:val="000568DF"/>
    <w:rsid w:val="00060020"/>
    <w:rsid w:val="00060ED1"/>
    <w:rsid w:val="00066734"/>
    <w:rsid w:val="0007240A"/>
    <w:rsid w:val="00084493"/>
    <w:rsid w:val="00091771"/>
    <w:rsid w:val="00092BC7"/>
    <w:rsid w:val="000B1A1B"/>
    <w:rsid w:val="000B3FA1"/>
    <w:rsid w:val="000B654F"/>
    <w:rsid w:val="000B66DF"/>
    <w:rsid w:val="000C32FF"/>
    <w:rsid w:val="000D351C"/>
    <w:rsid w:val="000D3F4A"/>
    <w:rsid w:val="000D5B82"/>
    <w:rsid w:val="000E27BC"/>
    <w:rsid w:val="000E3C35"/>
    <w:rsid w:val="000E61D8"/>
    <w:rsid w:val="000E6617"/>
    <w:rsid w:val="000E774B"/>
    <w:rsid w:val="000F123A"/>
    <w:rsid w:val="000F6615"/>
    <w:rsid w:val="000F6E3F"/>
    <w:rsid w:val="0010227F"/>
    <w:rsid w:val="00107A91"/>
    <w:rsid w:val="001163DA"/>
    <w:rsid w:val="0013508C"/>
    <w:rsid w:val="001359B4"/>
    <w:rsid w:val="00141E37"/>
    <w:rsid w:val="001443E7"/>
    <w:rsid w:val="00144FE8"/>
    <w:rsid w:val="001532FA"/>
    <w:rsid w:val="001566FD"/>
    <w:rsid w:val="001605C7"/>
    <w:rsid w:val="00163422"/>
    <w:rsid w:val="00172E76"/>
    <w:rsid w:val="001733B5"/>
    <w:rsid w:val="001831DE"/>
    <w:rsid w:val="00183470"/>
    <w:rsid w:val="00190F60"/>
    <w:rsid w:val="001931F8"/>
    <w:rsid w:val="0019409F"/>
    <w:rsid w:val="0019789D"/>
    <w:rsid w:val="001A33C2"/>
    <w:rsid w:val="001A78C1"/>
    <w:rsid w:val="001B06FA"/>
    <w:rsid w:val="001B09B2"/>
    <w:rsid w:val="001D5A36"/>
    <w:rsid w:val="001D7896"/>
    <w:rsid w:val="001E1B21"/>
    <w:rsid w:val="001E4F84"/>
    <w:rsid w:val="001E537A"/>
    <w:rsid w:val="001F0752"/>
    <w:rsid w:val="001F0FC8"/>
    <w:rsid w:val="001F1346"/>
    <w:rsid w:val="001F381C"/>
    <w:rsid w:val="00212364"/>
    <w:rsid w:val="00225B50"/>
    <w:rsid w:val="00227828"/>
    <w:rsid w:val="00227D83"/>
    <w:rsid w:val="00233E79"/>
    <w:rsid w:val="0023708C"/>
    <w:rsid w:val="00246D4F"/>
    <w:rsid w:val="002473F8"/>
    <w:rsid w:val="002477D3"/>
    <w:rsid w:val="00266927"/>
    <w:rsid w:val="002678B1"/>
    <w:rsid w:val="00270941"/>
    <w:rsid w:val="00271166"/>
    <w:rsid w:val="00274B16"/>
    <w:rsid w:val="00290099"/>
    <w:rsid w:val="00292D65"/>
    <w:rsid w:val="002954C3"/>
    <w:rsid w:val="002A11C6"/>
    <w:rsid w:val="002A26B4"/>
    <w:rsid w:val="002A495E"/>
    <w:rsid w:val="002A5423"/>
    <w:rsid w:val="002B1EBB"/>
    <w:rsid w:val="002B64F0"/>
    <w:rsid w:val="002B667A"/>
    <w:rsid w:val="002C11EB"/>
    <w:rsid w:val="002C7700"/>
    <w:rsid w:val="002D1D59"/>
    <w:rsid w:val="002D2521"/>
    <w:rsid w:val="002D2766"/>
    <w:rsid w:val="002D63DC"/>
    <w:rsid w:val="002D786E"/>
    <w:rsid w:val="002E0EB7"/>
    <w:rsid w:val="002E592C"/>
    <w:rsid w:val="002E77B2"/>
    <w:rsid w:val="002F1DB8"/>
    <w:rsid w:val="002F7996"/>
    <w:rsid w:val="003038D5"/>
    <w:rsid w:val="00307A7B"/>
    <w:rsid w:val="00311C60"/>
    <w:rsid w:val="00320D43"/>
    <w:rsid w:val="00333421"/>
    <w:rsid w:val="00333D4F"/>
    <w:rsid w:val="00334E75"/>
    <w:rsid w:val="003379C4"/>
    <w:rsid w:val="003535A7"/>
    <w:rsid w:val="0036022A"/>
    <w:rsid w:val="00363406"/>
    <w:rsid w:val="00363AF3"/>
    <w:rsid w:val="003672BD"/>
    <w:rsid w:val="00373486"/>
    <w:rsid w:val="00375B6C"/>
    <w:rsid w:val="00382339"/>
    <w:rsid w:val="003836FD"/>
    <w:rsid w:val="003873CA"/>
    <w:rsid w:val="003A2F4E"/>
    <w:rsid w:val="003A3E6D"/>
    <w:rsid w:val="003A609D"/>
    <w:rsid w:val="003B39E3"/>
    <w:rsid w:val="003B6CF5"/>
    <w:rsid w:val="003D02BB"/>
    <w:rsid w:val="003E1E0D"/>
    <w:rsid w:val="0040296A"/>
    <w:rsid w:val="0041049A"/>
    <w:rsid w:val="00413173"/>
    <w:rsid w:val="004157F6"/>
    <w:rsid w:val="00432113"/>
    <w:rsid w:val="0044224D"/>
    <w:rsid w:val="00442466"/>
    <w:rsid w:val="00444507"/>
    <w:rsid w:val="0045369B"/>
    <w:rsid w:val="0045402A"/>
    <w:rsid w:val="00454325"/>
    <w:rsid w:val="004548AE"/>
    <w:rsid w:val="00454D6F"/>
    <w:rsid w:val="004617C3"/>
    <w:rsid w:val="004631B0"/>
    <w:rsid w:val="00463DDF"/>
    <w:rsid w:val="004655F4"/>
    <w:rsid w:val="00472B6E"/>
    <w:rsid w:val="00476C84"/>
    <w:rsid w:val="00490950"/>
    <w:rsid w:val="00490CCD"/>
    <w:rsid w:val="00493728"/>
    <w:rsid w:val="00494747"/>
    <w:rsid w:val="00497D6B"/>
    <w:rsid w:val="004A1FC9"/>
    <w:rsid w:val="004A48FE"/>
    <w:rsid w:val="004B5053"/>
    <w:rsid w:val="004C4A54"/>
    <w:rsid w:val="004D4259"/>
    <w:rsid w:val="004E040C"/>
    <w:rsid w:val="004E099F"/>
    <w:rsid w:val="004E12D8"/>
    <w:rsid w:val="004E48A6"/>
    <w:rsid w:val="004F2C78"/>
    <w:rsid w:val="004F4C74"/>
    <w:rsid w:val="005044E6"/>
    <w:rsid w:val="00512ED1"/>
    <w:rsid w:val="005203EF"/>
    <w:rsid w:val="00530853"/>
    <w:rsid w:val="00535EA1"/>
    <w:rsid w:val="005468CA"/>
    <w:rsid w:val="00553852"/>
    <w:rsid w:val="00554C6A"/>
    <w:rsid w:val="00556C05"/>
    <w:rsid w:val="00561C62"/>
    <w:rsid w:val="00562DAA"/>
    <w:rsid w:val="0056309E"/>
    <w:rsid w:val="00582AD0"/>
    <w:rsid w:val="00590214"/>
    <w:rsid w:val="0059061D"/>
    <w:rsid w:val="00592E7E"/>
    <w:rsid w:val="005A1FB5"/>
    <w:rsid w:val="005A3E32"/>
    <w:rsid w:val="005A5476"/>
    <w:rsid w:val="005B0646"/>
    <w:rsid w:val="005B1BD3"/>
    <w:rsid w:val="005B2880"/>
    <w:rsid w:val="005C5DF3"/>
    <w:rsid w:val="005D4FDB"/>
    <w:rsid w:val="005D73C7"/>
    <w:rsid w:val="005E33B5"/>
    <w:rsid w:val="005E4B73"/>
    <w:rsid w:val="005F101A"/>
    <w:rsid w:val="005F4121"/>
    <w:rsid w:val="006019B1"/>
    <w:rsid w:val="00603D8A"/>
    <w:rsid w:val="00617126"/>
    <w:rsid w:val="00617CA4"/>
    <w:rsid w:val="00621273"/>
    <w:rsid w:val="00630F25"/>
    <w:rsid w:val="00635C32"/>
    <w:rsid w:val="0063740E"/>
    <w:rsid w:val="00642190"/>
    <w:rsid w:val="006421CB"/>
    <w:rsid w:val="00643CB7"/>
    <w:rsid w:val="00644266"/>
    <w:rsid w:val="00645823"/>
    <w:rsid w:val="00651846"/>
    <w:rsid w:val="00651D8B"/>
    <w:rsid w:val="0065251E"/>
    <w:rsid w:val="00654055"/>
    <w:rsid w:val="0065565F"/>
    <w:rsid w:val="006619E7"/>
    <w:rsid w:val="00667BFB"/>
    <w:rsid w:val="006701A2"/>
    <w:rsid w:val="00675182"/>
    <w:rsid w:val="0068415C"/>
    <w:rsid w:val="00691A17"/>
    <w:rsid w:val="0069691D"/>
    <w:rsid w:val="0069730A"/>
    <w:rsid w:val="00697E5B"/>
    <w:rsid w:val="006A0136"/>
    <w:rsid w:val="006A5641"/>
    <w:rsid w:val="006B15C3"/>
    <w:rsid w:val="006B1745"/>
    <w:rsid w:val="006B6F8D"/>
    <w:rsid w:val="006C6E39"/>
    <w:rsid w:val="006D2A54"/>
    <w:rsid w:val="006D439A"/>
    <w:rsid w:val="006D6D47"/>
    <w:rsid w:val="006D7DD7"/>
    <w:rsid w:val="006E0EA9"/>
    <w:rsid w:val="006E40D0"/>
    <w:rsid w:val="006E7D35"/>
    <w:rsid w:val="00710CEF"/>
    <w:rsid w:val="007253CC"/>
    <w:rsid w:val="0073230E"/>
    <w:rsid w:val="00732B6C"/>
    <w:rsid w:val="00747A52"/>
    <w:rsid w:val="00760699"/>
    <w:rsid w:val="00764257"/>
    <w:rsid w:val="007719D7"/>
    <w:rsid w:val="00773007"/>
    <w:rsid w:val="0077444C"/>
    <w:rsid w:val="00775467"/>
    <w:rsid w:val="0078327F"/>
    <w:rsid w:val="007877B9"/>
    <w:rsid w:val="00790691"/>
    <w:rsid w:val="007A0699"/>
    <w:rsid w:val="007B33BC"/>
    <w:rsid w:val="007B7F59"/>
    <w:rsid w:val="007C3E53"/>
    <w:rsid w:val="007C729A"/>
    <w:rsid w:val="007E0D58"/>
    <w:rsid w:val="007E0F58"/>
    <w:rsid w:val="007E4716"/>
    <w:rsid w:val="007F0EC1"/>
    <w:rsid w:val="007F1E3C"/>
    <w:rsid w:val="007F54DE"/>
    <w:rsid w:val="00804F29"/>
    <w:rsid w:val="00807E92"/>
    <w:rsid w:val="008145B3"/>
    <w:rsid w:val="00820CAF"/>
    <w:rsid w:val="00827A97"/>
    <w:rsid w:val="00840DD0"/>
    <w:rsid w:val="00845D89"/>
    <w:rsid w:val="00851C24"/>
    <w:rsid w:val="0085399D"/>
    <w:rsid w:val="0087501A"/>
    <w:rsid w:val="00877056"/>
    <w:rsid w:val="00890091"/>
    <w:rsid w:val="008936F3"/>
    <w:rsid w:val="008B0E85"/>
    <w:rsid w:val="008B1828"/>
    <w:rsid w:val="008C2A09"/>
    <w:rsid w:val="008C2B94"/>
    <w:rsid w:val="008D5E2A"/>
    <w:rsid w:val="008D7DBD"/>
    <w:rsid w:val="008E7A19"/>
    <w:rsid w:val="008F08DB"/>
    <w:rsid w:val="008F5408"/>
    <w:rsid w:val="00900F4B"/>
    <w:rsid w:val="009062E1"/>
    <w:rsid w:val="00925F43"/>
    <w:rsid w:val="0093498B"/>
    <w:rsid w:val="00960171"/>
    <w:rsid w:val="00962427"/>
    <w:rsid w:val="00963F86"/>
    <w:rsid w:val="009676FA"/>
    <w:rsid w:val="00971442"/>
    <w:rsid w:val="0097424B"/>
    <w:rsid w:val="00974471"/>
    <w:rsid w:val="009776F7"/>
    <w:rsid w:val="009816A6"/>
    <w:rsid w:val="00983C1C"/>
    <w:rsid w:val="009908D0"/>
    <w:rsid w:val="00994A63"/>
    <w:rsid w:val="009959A6"/>
    <w:rsid w:val="009A54A9"/>
    <w:rsid w:val="009B3246"/>
    <w:rsid w:val="009C28E8"/>
    <w:rsid w:val="009D10FA"/>
    <w:rsid w:val="009D29E1"/>
    <w:rsid w:val="009D4548"/>
    <w:rsid w:val="009E291D"/>
    <w:rsid w:val="009F4979"/>
    <w:rsid w:val="009F5DDD"/>
    <w:rsid w:val="00A00CEC"/>
    <w:rsid w:val="00A013F4"/>
    <w:rsid w:val="00A15017"/>
    <w:rsid w:val="00A31B88"/>
    <w:rsid w:val="00A40C29"/>
    <w:rsid w:val="00A41D48"/>
    <w:rsid w:val="00A445D3"/>
    <w:rsid w:val="00A471E7"/>
    <w:rsid w:val="00A550F3"/>
    <w:rsid w:val="00A627DF"/>
    <w:rsid w:val="00A72301"/>
    <w:rsid w:val="00A837A6"/>
    <w:rsid w:val="00A938A3"/>
    <w:rsid w:val="00AA7A8A"/>
    <w:rsid w:val="00AB0DEF"/>
    <w:rsid w:val="00AB118F"/>
    <w:rsid w:val="00AB3417"/>
    <w:rsid w:val="00AB454C"/>
    <w:rsid w:val="00AB4D01"/>
    <w:rsid w:val="00AC6E17"/>
    <w:rsid w:val="00AD07BF"/>
    <w:rsid w:val="00AD5FD0"/>
    <w:rsid w:val="00AD7E1B"/>
    <w:rsid w:val="00AE0565"/>
    <w:rsid w:val="00AE0A4E"/>
    <w:rsid w:val="00AE55A7"/>
    <w:rsid w:val="00AF47DC"/>
    <w:rsid w:val="00AF50C6"/>
    <w:rsid w:val="00B02AFE"/>
    <w:rsid w:val="00B05DA0"/>
    <w:rsid w:val="00B07C83"/>
    <w:rsid w:val="00B101CA"/>
    <w:rsid w:val="00B126FA"/>
    <w:rsid w:val="00B16AC3"/>
    <w:rsid w:val="00B26C41"/>
    <w:rsid w:val="00B33A37"/>
    <w:rsid w:val="00B34E19"/>
    <w:rsid w:val="00B42AD2"/>
    <w:rsid w:val="00B42CD3"/>
    <w:rsid w:val="00B61CDA"/>
    <w:rsid w:val="00B61FAE"/>
    <w:rsid w:val="00B637D1"/>
    <w:rsid w:val="00B67F24"/>
    <w:rsid w:val="00B77CF7"/>
    <w:rsid w:val="00B900AB"/>
    <w:rsid w:val="00B9523E"/>
    <w:rsid w:val="00B97721"/>
    <w:rsid w:val="00BB0F7D"/>
    <w:rsid w:val="00BC40B7"/>
    <w:rsid w:val="00BC4117"/>
    <w:rsid w:val="00BE192A"/>
    <w:rsid w:val="00BF1468"/>
    <w:rsid w:val="00BF2217"/>
    <w:rsid w:val="00BF4A5E"/>
    <w:rsid w:val="00BF5098"/>
    <w:rsid w:val="00BF591E"/>
    <w:rsid w:val="00BF6D67"/>
    <w:rsid w:val="00C04AB0"/>
    <w:rsid w:val="00C06710"/>
    <w:rsid w:val="00C077BE"/>
    <w:rsid w:val="00C13CEA"/>
    <w:rsid w:val="00C2454D"/>
    <w:rsid w:val="00C256A1"/>
    <w:rsid w:val="00C30E87"/>
    <w:rsid w:val="00C331E0"/>
    <w:rsid w:val="00C364E1"/>
    <w:rsid w:val="00C501AD"/>
    <w:rsid w:val="00C5362D"/>
    <w:rsid w:val="00C5755E"/>
    <w:rsid w:val="00C60F93"/>
    <w:rsid w:val="00C628CE"/>
    <w:rsid w:val="00C65520"/>
    <w:rsid w:val="00C67DE7"/>
    <w:rsid w:val="00C7073E"/>
    <w:rsid w:val="00C7597E"/>
    <w:rsid w:val="00C8173B"/>
    <w:rsid w:val="00C91414"/>
    <w:rsid w:val="00C91A13"/>
    <w:rsid w:val="00C9769F"/>
    <w:rsid w:val="00CA1B7B"/>
    <w:rsid w:val="00CA3621"/>
    <w:rsid w:val="00CA4802"/>
    <w:rsid w:val="00CA7090"/>
    <w:rsid w:val="00CB03C5"/>
    <w:rsid w:val="00CB38DF"/>
    <w:rsid w:val="00CB7103"/>
    <w:rsid w:val="00CB7684"/>
    <w:rsid w:val="00CC3FEF"/>
    <w:rsid w:val="00CC7B38"/>
    <w:rsid w:val="00CD7804"/>
    <w:rsid w:val="00CE1902"/>
    <w:rsid w:val="00CF393F"/>
    <w:rsid w:val="00D010E1"/>
    <w:rsid w:val="00D03BC6"/>
    <w:rsid w:val="00D07735"/>
    <w:rsid w:val="00D11357"/>
    <w:rsid w:val="00D23294"/>
    <w:rsid w:val="00D24A85"/>
    <w:rsid w:val="00D279E8"/>
    <w:rsid w:val="00D35AD4"/>
    <w:rsid w:val="00D43C6F"/>
    <w:rsid w:val="00D45001"/>
    <w:rsid w:val="00D4530A"/>
    <w:rsid w:val="00D5344D"/>
    <w:rsid w:val="00D54FD4"/>
    <w:rsid w:val="00D5748F"/>
    <w:rsid w:val="00D615BA"/>
    <w:rsid w:val="00D63C00"/>
    <w:rsid w:val="00D70BB8"/>
    <w:rsid w:val="00D71E20"/>
    <w:rsid w:val="00D83C84"/>
    <w:rsid w:val="00D8594F"/>
    <w:rsid w:val="00DA2E82"/>
    <w:rsid w:val="00DA4467"/>
    <w:rsid w:val="00DA4608"/>
    <w:rsid w:val="00DA4A88"/>
    <w:rsid w:val="00DB2151"/>
    <w:rsid w:val="00DC3C54"/>
    <w:rsid w:val="00DC57A1"/>
    <w:rsid w:val="00DC6B24"/>
    <w:rsid w:val="00DD131F"/>
    <w:rsid w:val="00DD4BA4"/>
    <w:rsid w:val="00DE0260"/>
    <w:rsid w:val="00DE22F6"/>
    <w:rsid w:val="00DF65F4"/>
    <w:rsid w:val="00E02977"/>
    <w:rsid w:val="00E0461A"/>
    <w:rsid w:val="00E07284"/>
    <w:rsid w:val="00E11FA4"/>
    <w:rsid w:val="00E2378C"/>
    <w:rsid w:val="00E25B6A"/>
    <w:rsid w:val="00E25E79"/>
    <w:rsid w:val="00E32D02"/>
    <w:rsid w:val="00E36A93"/>
    <w:rsid w:val="00E37348"/>
    <w:rsid w:val="00E438E1"/>
    <w:rsid w:val="00E55D8D"/>
    <w:rsid w:val="00E62F71"/>
    <w:rsid w:val="00E62FA4"/>
    <w:rsid w:val="00E73697"/>
    <w:rsid w:val="00E771D8"/>
    <w:rsid w:val="00E77C4C"/>
    <w:rsid w:val="00E80B23"/>
    <w:rsid w:val="00E82682"/>
    <w:rsid w:val="00E83AEF"/>
    <w:rsid w:val="00E971D5"/>
    <w:rsid w:val="00EA4662"/>
    <w:rsid w:val="00EA5E09"/>
    <w:rsid w:val="00EA5F97"/>
    <w:rsid w:val="00EA6728"/>
    <w:rsid w:val="00EC312B"/>
    <w:rsid w:val="00EC3D79"/>
    <w:rsid w:val="00EC4C43"/>
    <w:rsid w:val="00EC6991"/>
    <w:rsid w:val="00EC7723"/>
    <w:rsid w:val="00ED0B3C"/>
    <w:rsid w:val="00ED71FC"/>
    <w:rsid w:val="00EE4357"/>
    <w:rsid w:val="00EE5D77"/>
    <w:rsid w:val="00F026B5"/>
    <w:rsid w:val="00F0733B"/>
    <w:rsid w:val="00F120DF"/>
    <w:rsid w:val="00F14BB7"/>
    <w:rsid w:val="00F14FB3"/>
    <w:rsid w:val="00F1734A"/>
    <w:rsid w:val="00F21B00"/>
    <w:rsid w:val="00F3732D"/>
    <w:rsid w:val="00F418DB"/>
    <w:rsid w:val="00F425B1"/>
    <w:rsid w:val="00F54575"/>
    <w:rsid w:val="00F618B1"/>
    <w:rsid w:val="00F61F22"/>
    <w:rsid w:val="00F631EF"/>
    <w:rsid w:val="00F66ACB"/>
    <w:rsid w:val="00F7472C"/>
    <w:rsid w:val="00F77849"/>
    <w:rsid w:val="00F81BF2"/>
    <w:rsid w:val="00F836EF"/>
    <w:rsid w:val="00F8561F"/>
    <w:rsid w:val="00FA387F"/>
    <w:rsid w:val="00FB7C02"/>
    <w:rsid w:val="00FC12D8"/>
    <w:rsid w:val="00FD0173"/>
    <w:rsid w:val="00FD1F63"/>
    <w:rsid w:val="00FD273A"/>
    <w:rsid w:val="00FE4EAD"/>
    <w:rsid w:val="00FF1B7E"/>
    <w:rsid w:val="00FF6E60"/>
    <w:rsid w:val="00FF7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540E67"/>
  <w15:chartTrackingRefBased/>
  <w15:docId w15:val="{C00ED759-6C73-4536-BA38-5909055F8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9E1"/>
    <w:pPr>
      <w:tabs>
        <w:tab w:val="left" w:pos="360"/>
      </w:tabs>
    </w:pPr>
    <w:rPr>
      <w:rFonts w:ascii="Calibri" w:hAnsi="Calibri" w:cs="Arial"/>
      <w:sz w:val="24"/>
      <w:lang w:eastAsia="en-US"/>
    </w:rPr>
  </w:style>
  <w:style w:type="paragraph" w:styleId="Heading1">
    <w:name w:val="heading 1"/>
    <w:basedOn w:val="Normal"/>
    <w:next w:val="Normal"/>
    <w:qFormat/>
    <w:rsid w:val="009D29E1"/>
    <w:pPr>
      <w:outlineLvl w:val="0"/>
    </w:pPr>
    <w:rPr>
      <w:b/>
      <w:color w:val="31849B"/>
      <w:sz w:val="48"/>
      <w:szCs w:val="60"/>
    </w:rPr>
  </w:style>
  <w:style w:type="paragraph" w:styleId="Heading2">
    <w:name w:val="heading 2"/>
    <w:basedOn w:val="Normal"/>
    <w:next w:val="Normal"/>
    <w:qFormat/>
    <w:rsid w:val="009D29E1"/>
    <w:pPr>
      <w:outlineLvl w:val="1"/>
    </w:pPr>
    <w:rPr>
      <w:b/>
      <w:sz w:val="28"/>
    </w:rPr>
  </w:style>
  <w:style w:type="paragraph" w:styleId="Heading3">
    <w:name w:val="heading 3"/>
    <w:basedOn w:val="Normal"/>
    <w:next w:val="Normal"/>
    <w:qFormat/>
    <w:pPr>
      <w:keepNext/>
      <w:spacing w:before="240" w:after="60"/>
      <w:outlineLvl w:val="2"/>
    </w:pPr>
    <w:rPr>
      <w:rFonts w:ascii="Helvetica" w:hAnsi="Helvetica"/>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ind w:left="-426"/>
      <w:jc w:val="center"/>
      <w:outlineLvl w:val="5"/>
    </w:pPr>
    <w:rPr>
      <w:rFonts w:ascii="Times New Roman" w:eastAsia="Times New Roman" w:hAnsi="Times New Roman"/>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NewsText">
    <w:name w:val="XC News Text"/>
    <w:basedOn w:val="Normal"/>
    <w:pPr>
      <w:spacing w:before="20" w:after="20"/>
      <w:jc w:val="both"/>
    </w:pPr>
    <w:rPr>
      <w:rFonts w:eastAsia="Times New Roman"/>
      <w:sz w:val="18"/>
      <w:lang w:val="en-US"/>
    </w:rPr>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67"/>
    </w:pPr>
    <w:rPr>
      <w:rFonts w:ascii="Arial" w:hAnsi="Arial"/>
      <w:sz w:val="20"/>
    </w:rPr>
  </w:style>
  <w:style w:type="paragraph" w:styleId="BodyTextIndent2">
    <w:name w:val="Body Text Indent 2"/>
    <w:basedOn w:val="Normal"/>
    <w:pPr>
      <w:ind w:left="709" w:hanging="142"/>
    </w:pPr>
    <w:rPr>
      <w:rFonts w:ascii="Arial" w:hAnsi="Arial"/>
      <w:sz w:val="20"/>
    </w:rPr>
  </w:style>
  <w:style w:type="paragraph" w:styleId="BodyText">
    <w:name w:val="Body Text"/>
    <w:basedOn w:val="Normal"/>
    <w:rsid w:val="00BC3316"/>
    <w:pPr>
      <w:widowControl w:val="0"/>
    </w:pPr>
    <w:rPr>
      <w:rFonts w:ascii="Arial" w:eastAsia="Times New Roman" w:hAnsi="Arial"/>
      <w:sz w:val="20"/>
    </w:rPr>
  </w:style>
  <w:style w:type="character" w:styleId="Hyperlink">
    <w:name w:val="Hyperlink"/>
    <w:rsid w:val="000777C2"/>
    <w:rPr>
      <w:color w:val="0000FF"/>
      <w:u w:val="single"/>
    </w:rPr>
  </w:style>
  <w:style w:type="table" w:styleId="TableGrid">
    <w:name w:val="Table Grid"/>
    <w:basedOn w:val="TableNormal"/>
    <w:uiPriority w:val="59"/>
    <w:rsid w:val="008C2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631B0"/>
    <w:rPr>
      <w:color w:val="800080"/>
      <w:u w:val="single"/>
    </w:rPr>
  </w:style>
  <w:style w:type="paragraph" w:styleId="ListParagraph">
    <w:name w:val="List Paragraph"/>
    <w:basedOn w:val="Normal"/>
    <w:uiPriority w:val="34"/>
    <w:qFormat/>
    <w:rsid w:val="00C9769F"/>
    <w:pPr>
      <w:ind w:left="720"/>
    </w:pPr>
  </w:style>
  <w:style w:type="character" w:customStyle="1" w:styleId="FooterChar">
    <w:name w:val="Footer Char"/>
    <w:link w:val="Footer"/>
    <w:uiPriority w:val="99"/>
    <w:rsid w:val="00535EA1"/>
    <w:rPr>
      <w:sz w:val="24"/>
      <w:lang w:eastAsia="en-US"/>
    </w:rPr>
  </w:style>
  <w:style w:type="paragraph" w:styleId="BodyText3">
    <w:name w:val="Body Text 3"/>
    <w:basedOn w:val="Normal"/>
    <w:link w:val="BodyText3Char"/>
    <w:rsid w:val="00C67DE7"/>
    <w:pPr>
      <w:spacing w:after="120"/>
    </w:pPr>
    <w:rPr>
      <w:sz w:val="16"/>
      <w:szCs w:val="16"/>
      <w:lang w:val="x-none"/>
    </w:rPr>
  </w:style>
  <w:style w:type="character" w:customStyle="1" w:styleId="BodyText3Char">
    <w:name w:val="Body Text 3 Char"/>
    <w:link w:val="BodyText3"/>
    <w:rsid w:val="00C67DE7"/>
    <w:rPr>
      <w:sz w:val="16"/>
      <w:szCs w:val="16"/>
      <w:lang w:eastAsia="en-US"/>
    </w:rPr>
  </w:style>
  <w:style w:type="paragraph" w:styleId="Title">
    <w:name w:val="Title"/>
    <w:basedOn w:val="Normal"/>
    <w:link w:val="TitleChar"/>
    <w:qFormat/>
    <w:rsid w:val="00C67DE7"/>
    <w:pPr>
      <w:jc w:val="center"/>
    </w:pPr>
    <w:rPr>
      <w:rFonts w:ascii="Arial" w:eastAsia="Times New Roman" w:hAnsi="Arial"/>
      <w:b/>
      <w:bCs/>
      <w:sz w:val="28"/>
      <w:szCs w:val="24"/>
      <w:lang w:val="x-none"/>
    </w:rPr>
  </w:style>
  <w:style w:type="character" w:customStyle="1" w:styleId="TitleChar">
    <w:name w:val="Title Char"/>
    <w:link w:val="Title"/>
    <w:rsid w:val="00C67DE7"/>
    <w:rPr>
      <w:rFonts w:ascii="Arial" w:eastAsia="Times New Roman" w:hAnsi="Arial" w:cs="Arial"/>
      <w:b/>
      <w:bCs/>
      <w:sz w:val="28"/>
      <w:szCs w:val="24"/>
      <w:lang w:eastAsia="en-US"/>
    </w:rPr>
  </w:style>
  <w:style w:type="paragraph" w:styleId="NoSpacing">
    <w:name w:val="No Spacing"/>
    <w:basedOn w:val="Normal"/>
    <w:qFormat/>
    <w:rsid w:val="0063740E"/>
    <w:pPr>
      <w:keepNext/>
      <w:tabs>
        <w:tab w:val="num" w:pos="720"/>
      </w:tabs>
      <w:ind w:left="1080" w:hanging="360"/>
      <w:outlineLvl w:val="1"/>
    </w:pPr>
    <w:rPr>
      <w:rFonts w:ascii="Verdana" w:eastAsia="MS Gothic" w:hAnsi="Verdana"/>
    </w:rPr>
  </w:style>
  <w:style w:type="paragraph" w:customStyle="1" w:styleId="NoteLevel3">
    <w:name w:val="Note Level 3"/>
    <w:basedOn w:val="Normal"/>
    <w:rsid w:val="0063740E"/>
    <w:pPr>
      <w:keepNext/>
      <w:tabs>
        <w:tab w:val="num" w:pos="1440"/>
      </w:tabs>
      <w:ind w:left="1800" w:hanging="360"/>
      <w:outlineLvl w:val="2"/>
    </w:pPr>
    <w:rPr>
      <w:rFonts w:ascii="Verdana" w:eastAsia="MS Gothic" w:hAnsi="Verdana"/>
    </w:rPr>
  </w:style>
  <w:style w:type="paragraph" w:customStyle="1" w:styleId="NoteLevel4">
    <w:name w:val="Note Level 4"/>
    <w:basedOn w:val="Normal"/>
    <w:rsid w:val="0063740E"/>
    <w:pPr>
      <w:keepNext/>
      <w:tabs>
        <w:tab w:val="num" w:pos="2160"/>
      </w:tabs>
      <w:ind w:left="2520" w:hanging="360"/>
      <w:outlineLvl w:val="3"/>
    </w:pPr>
    <w:rPr>
      <w:rFonts w:ascii="Verdana" w:eastAsia="MS Gothic" w:hAnsi="Verdana"/>
    </w:rPr>
  </w:style>
  <w:style w:type="paragraph" w:customStyle="1" w:styleId="NoteLevel5">
    <w:name w:val="Note Level 5"/>
    <w:basedOn w:val="Normal"/>
    <w:rsid w:val="0063740E"/>
    <w:pPr>
      <w:keepNext/>
      <w:tabs>
        <w:tab w:val="num" w:pos="2880"/>
      </w:tabs>
      <w:ind w:left="3240" w:hanging="360"/>
      <w:outlineLvl w:val="4"/>
    </w:pPr>
    <w:rPr>
      <w:rFonts w:ascii="Verdana" w:eastAsia="MS Gothic" w:hAnsi="Verdana"/>
    </w:rPr>
  </w:style>
  <w:style w:type="paragraph" w:customStyle="1" w:styleId="NoteLevel6">
    <w:name w:val="Note Level 6"/>
    <w:basedOn w:val="Normal"/>
    <w:rsid w:val="0063740E"/>
    <w:pPr>
      <w:keepNext/>
      <w:tabs>
        <w:tab w:val="num" w:pos="3600"/>
      </w:tabs>
      <w:ind w:left="3960" w:hanging="360"/>
      <w:outlineLvl w:val="5"/>
    </w:pPr>
    <w:rPr>
      <w:rFonts w:ascii="Verdana" w:eastAsia="MS Gothic" w:hAnsi="Verdana"/>
    </w:rPr>
  </w:style>
  <w:style w:type="paragraph" w:customStyle="1" w:styleId="NoteLevel7">
    <w:name w:val="Note Level 7"/>
    <w:basedOn w:val="Normal"/>
    <w:rsid w:val="0063740E"/>
    <w:pPr>
      <w:keepNext/>
      <w:tabs>
        <w:tab w:val="num" w:pos="4320"/>
      </w:tabs>
      <w:ind w:left="4680" w:hanging="360"/>
      <w:outlineLvl w:val="6"/>
    </w:pPr>
    <w:rPr>
      <w:rFonts w:ascii="Verdana" w:eastAsia="MS Gothic" w:hAnsi="Verdana"/>
    </w:rPr>
  </w:style>
  <w:style w:type="paragraph" w:customStyle="1" w:styleId="NoteLevel8">
    <w:name w:val="Note Level 8"/>
    <w:basedOn w:val="Normal"/>
    <w:rsid w:val="0063740E"/>
    <w:pPr>
      <w:keepNext/>
      <w:tabs>
        <w:tab w:val="num" w:pos="5040"/>
      </w:tabs>
      <w:ind w:left="5400" w:hanging="360"/>
      <w:outlineLvl w:val="7"/>
    </w:pPr>
    <w:rPr>
      <w:rFonts w:ascii="Verdana" w:eastAsia="MS Gothic" w:hAnsi="Verdana"/>
    </w:rPr>
  </w:style>
  <w:style w:type="paragraph" w:customStyle="1" w:styleId="NoteLevel9">
    <w:name w:val="Note Level 9"/>
    <w:basedOn w:val="Normal"/>
    <w:rsid w:val="0063740E"/>
    <w:pPr>
      <w:keepNext/>
      <w:tabs>
        <w:tab w:val="num" w:pos="5760"/>
      </w:tabs>
      <w:ind w:left="6120" w:hanging="360"/>
      <w:outlineLvl w:val="8"/>
    </w:pPr>
    <w:rPr>
      <w:rFonts w:ascii="Verdana" w:eastAsia="MS Gothic" w:hAnsi="Verdana"/>
    </w:rPr>
  </w:style>
  <w:style w:type="paragraph" w:styleId="BalloonText">
    <w:name w:val="Balloon Text"/>
    <w:basedOn w:val="Normal"/>
    <w:link w:val="BalloonTextChar"/>
    <w:rsid w:val="00B61FAE"/>
    <w:rPr>
      <w:rFonts w:ascii="Tahoma" w:hAnsi="Tahoma"/>
      <w:sz w:val="16"/>
      <w:szCs w:val="16"/>
      <w:lang w:val="x-none"/>
    </w:rPr>
  </w:style>
  <w:style w:type="character" w:customStyle="1" w:styleId="BalloonTextChar">
    <w:name w:val="Balloon Text Char"/>
    <w:link w:val="BalloonText"/>
    <w:rsid w:val="00B61FAE"/>
    <w:rPr>
      <w:rFonts w:ascii="Tahoma" w:hAnsi="Tahoma" w:cs="Tahoma"/>
      <w:sz w:val="16"/>
      <w:szCs w:val="16"/>
      <w:lang w:eastAsia="en-US"/>
    </w:rPr>
  </w:style>
  <w:style w:type="paragraph" w:customStyle="1" w:styleId="Default">
    <w:name w:val="Default"/>
    <w:basedOn w:val="Normal"/>
    <w:rsid w:val="00F836EF"/>
    <w:pPr>
      <w:autoSpaceDE w:val="0"/>
      <w:autoSpaceDN w:val="0"/>
    </w:pPr>
    <w:rPr>
      <w:rFonts w:ascii="Arial" w:eastAsia="Calibri"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127">
      <w:bodyDiv w:val="1"/>
      <w:marLeft w:val="0"/>
      <w:marRight w:val="0"/>
      <w:marTop w:val="0"/>
      <w:marBottom w:val="0"/>
      <w:divBdr>
        <w:top w:val="none" w:sz="0" w:space="0" w:color="auto"/>
        <w:left w:val="none" w:sz="0" w:space="0" w:color="auto"/>
        <w:bottom w:val="none" w:sz="0" w:space="0" w:color="auto"/>
        <w:right w:val="none" w:sz="0" w:space="0" w:color="auto"/>
      </w:divBdr>
    </w:div>
    <w:div w:id="176500788">
      <w:bodyDiv w:val="1"/>
      <w:marLeft w:val="0"/>
      <w:marRight w:val="0"/>
      <w:marTop w:val="0"/>
      <w:marBottom w:val="0"/>
      <w:divBdr>
        <w:top w:val="none" w:sz="0" w:space="0" w:color="auto"/>
        <w:left w:val="none" w:sz="0" w:space="0" w:color="auto"/>
        <w:bottom w:val="none" w:sz="0" w:space="0" w:color="auto"/>
        <w:right w:val="none" w:sz="0" w:space="0" w:color="auto"/>
      </w:divBdr>
    </w:div>
    <w:div w:id="508830768">
      <w:bodyDiv w:val="1"/>
      <w:marLeft w:val="0"/>
      <w:marRight w:val="0"/>
      <w:marTop w:val="0"/>
      <w:marBottom w:val="0"/>
      <w:divBdr>
        <w:top w:val="none" w:sz="0" w:space="0" w:color="auto"/>
        <w:left w:val="none" w:sz="0" w:space="0" w:color="auto"/>
        <w:bottom w:val="none" w:sz="0" w:space="0" w:color="auto"/>
        <w:right w:val="none" w:sz="0" w:space="0" w:color="auto"/>
      </w:divBdr>
    </w:div>
    <w:div w:id="664165317">
      <w:bodyDiv w:val="1"/>
      <w:marLeft w:val="0"/>
      <w:marRight w:val="0"/>
      <w:marTop w:val="0"/>
      <w:marBottom w:val="0"/>
      <w:divBdr>
        <w:top w:val="none" w:sz="0" w:space="0" w:color="auto"/>
        <w:left w:val="none" w:sz="0" w:space="0" w:color="auto"/>
        <w:bottom w:val="none" w:sz="0" w:space="0" w:color="auto"/>
        <w:right w:val="none" w:sz="0" w:space="0" w:color="auto"/>
      </w:divBdr>
    </w:div>
    <w:div w:id="1212040197">
      <w:bodyDiv w:val="1"/>
      <w:marLeft w:val="0"/>
      <w:marRight w:val="0"/>
      <w:marTop w:val="0"/>
      <w:marBottom w:val="0"/>
      <w:divBdr>
        <w:top w:val="none" w:sz="0" w:space="0" w:color="auto"/>
        <w:left w:val="none" w:sz="0" w:space="0" w:color="auto"/>
        <w:bottom w:val="none" w:sz="0" w:space="0" w:color="auto"/>
        <w:right w:val="none" w:sz="0" w:space="0" w:color="auto"/>
      </w:divBdr>
    </w:div>
    <w:div w:id="1557087532">
      <w:bodyDiv w:val="1"/>
      <w:marLeft w:val="0"/>
      <w:marRight w:val="0"/>
      <w:marTop w:val="0"/>
      <w:marBottom w:val="0"/>
      <w:divBdr>
        <w:top w:val="none" w:sz="0" w:space="0" w:color="auto"/>
        <w:left w:val="none" w:sz="0" w:space="0" w:color="auto"/>
        <w:bottom w:val="none" w:sz="0" w:space="0" w:color="auto"/>
        <w:right w:val="none" w:sz="0" w:space="0" w:color="auto"/>
      </w:divBdr>
    </w:div>
    <w:div w:id="1628464439">
      <w:bodyDiv w:val="1"/>
      <w:marLeft w:val="0"/>
      <w:marRight w:val="0"/>
      <w:marTop w:val="0"/>
      <w:marBottom w:val="0"/>
      <w:divBdr>
        <w:top w:val="none" w:sz="0" w:space="0" w:color="auto"/>
        <w:left w:val="none" w:sz="0" w:space="0" w:color="auto"/>
        <w:bottom w:val="none" w:sz="0" w:space="0" w:color="auto"/>
        <w:right w:val="none" w:sz="0" w:space="0" w:color="auto"/>
      </w:divBdr>
    </w:div>
    <w:div w:id="1724598477">
      <w:bodyDiv w:val="1"/>
      <w:marLeft w:val="0"/>
      <w:marRight w:val="0"/>
      <w:marTop w:val="0"/>
      <w:marBottom w:val="0"/>
      <w:divBdr>
        <w:top w:val="none" w:sz="0" w:space="0" w:color="auto"/>
        <w:left w:val="none" w:sz="0" w:space="0" w:color="auto"/>
        <w:bottom w:val="none" w:sz="0" w:space="0" w:color="auto"/>
        <w:right w:val="none" w:sz="0" w:space="0" w:color="auto"/>
      </w:divBdr>
    </w:div>
    <w:div w:id="18440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utdoorschool.vic.edu.au/policies/36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NNLB3D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tdoorschool.vic.edu.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utdoor.sch@edumail.vic.gov.au" TargetMode="External"/><Relationship Id="rId14" Type="http://schemas.openxmlformats.org/officeDocument/2006/relationships/hyperlink" Target="http://www.outdoorschool.vic.edu.au/policies/36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9A3F3-3709-4438-A8C8-BD60124E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2202</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Bogong Outdoor Education Centre</vt:lpstr>
    </vt:vector>
  </TitlesOfParts>
  <Company>DEECD</Company>
  <LinksUpToDate>false</LinksUpToDate>
  <CharactersWithSpaces>14358</CharactersWithSpaces>
  <SharedDoc>false</SharedDoc>
  <HLinks>
    <vt:vector size="96" baseType="variant">
      <vt:variant>
        <vt:i4>7995448</vt:i4>
      </vt:variant>
      <vt:variant>
        <vt:i4>45</vt:i4>
      </vt:variant>
      <vt:variant>
        <vt:i4>0</vt:i4>
      </vt:variant>
      <vt:variant>
        <vt:i4>5</vt:i4>
      </vt:variant>
      <vt:variant>
        <vt:lpwstr>http://www.boec.vic.edu.au/</vt:lpwstr>
      </vt:variant>
      <vt:variant>
        <vt:lpwstr/>
      </vt:variant>
      <vt:variant>
        <vt:i4>393225</vt:i4>
      </vt:variant>
      <vt:variant>
        <vt:i4>42</vt:i4>
      </vt:variant>
      <vt:variant>
        <vt:i4>0</vt:i4>
      </vt:variant>
      <vt:variant>
        <vt:i4>5</vt:i4>
      </vt:variant>
      <vt:variant>
        <vt:lpwstr/>
      </vt:variant>
      <vt:variant>
        <vt:lpwstr>BeforeComingToBogong</vt:lpwstr>
      </vt:variant>
      <vt:variant>
        <vt:i4>7667837</vt:i4>
      </vt:variant>
      <vt:variant>
        <vt:i4>39</vt:i4>
      </vt:variant>
      <vt:variant>
        <vt:i4>0</vt:i4>
      </vt:variant>
      <vt:variant>
        <vt:i4>5</vt:i4>
      </vt:variant>
      <vt:variant>
        <vt:lpwstr/>
      </vt:variant>
      <vt:variant>
        <vt:lpwstr>SampleTimetable</vt:lpwstr>
      </vt:variant>
      <vt:variant>
        <vt:i4>1638413</vt:i4>
      </vt:variant>
      <vt:variant>
        <vt:i4>36</vt:i4>
      </vt:variant>
      <vt:variant>
        <vt:i4>0</vt:i4>
      </vt:variant>
      <vt:variant>
        <vt:i4>5</vt:i4>
      </vt:variant>
      <vt:variant>
        <vt:lpwstr/>
      </vt:variant>
      <vt:variant>
        <vt:lpwstr>StudentCodeOfCooperation</vt:lpwstr>
      </vt:variant>
      <vt:variant>
        <vt:i4>1900568</vt:i4>
      </vt:variant>
      <vt:variant>
        <vt:i4>33</vt:i4>
      </vt:variant>
      <vt:variant>
        <vt:i4>0</vt:i4>
      </vt:variant>
      <vt:variant>
        <vt:i4>5</vt:i4>
      </vt:variant>
      <vt:variant>
        <vt:lpwstr/>
      </vt:variant>
      <vt:variant>
        <vt:lpwstr>PersonalClothingAndEquipment</vt:lpwstr>
      </vt:variant>
      <vt:variant>
        <vt:i4>1441823</vt:i4>
      </vt:variant>
      <vt:variant>
        <vt:i4>30</vt:i4>
      </vt:variant>
      <vt:variant>
        <vt:i4>0</vt:i4>
      </vt:variant>
      <vt:variant>
        <vt:i4>5</vt:i4>
      </vt:variant>
      <vt:variant>
        <vt:lpwstr/>
      </vt:variant>
      <vt:variant>
        <vt:lpwstr>ParentConsentForm</vt:lpwstr>
      </vt:variant>
      <vt:variant>
        <vt:i4>6357109</vt:i4>
      </vt:variant>
      <vt:variant>
        <vt:i4>27</vt:i4>
      </vt:variant>
      <vt:variant>
        <vt:i4>0</vt:i4>
      </vt:variant>
      <vt:variant>
        <vt:i4>5</vt:i4>
      </vt:variant>
      <vt:variant>
        <vt:lpwstr/>
      </vt:variant>
      <vt:variant>
        <vt:lpwstr>OutdoorSchoolBogongPrograms</vt:lpwstr>
      </vt:variant>
      <vt:variant>
        <vt:i4>7602277</vt:i4>
      </vt:variant>
      <vt:variant>
        <vt:i4>24</vt:i4>
      </vt:variant>
      <vt:variant>
        <vt:i4>0</vt:i4>
      </vt:variant>
      <vt:variant>
        <vt:i4>5</vt:i4>
      </vt:variant>
      <vt:variant>
        <vt:lpwstr/>
      </vt:variant>
      <vt:variant>
        <vt:lpwstr>MedicalInformationForm</vt:lpwstr>
      </vt:variant>
      <vt:variant>
        <vt:i4>8257638</vt:i4>
      </vt:variant>
      <vt:variant>
        <vt:i4>21</vt:i4>
      </vt:variant>
      <vt:variant>
        <vt:i4>0</vt:i4>
      </vt:variant>
      <vt:variant>
        <vt:i4>5</vt:i4>
      </vt:variant>
      <vt:variant>
        <vt:lpwstr/>
      </vt:variant>
      <vt:variant>
        <vt:lpwstr>WhenYouAreAtBogong</vt:lpwstr>
      </vt:variant>
      <vt:variant>
        <vt:i4>393225</vt:i4>
      </vt:variant>
      <vt:variant>
        <vt:i4>18</vt:i4>
      </vt:variant>
      <vt:variant>
        <vt:i4>0</vt:i4>
      </vt:variant>
      <vt:variant>
        <vt:i4>5</vt:i4>
      </vt:variant>
      <vt:variant>
        <vt:lpwstr/>
      </vt:variant>
      <vt:variant>
        <vt:lpwstr>BeforeComingToBogong</vt:lpwstr>
      </vt:variant>
      <vt:variant>
        <vt:i4>6291559</vt:i4>
      </vt:variant>
      <vt:variant>
        <vt:i4>15</vt:i4>
      </vt:variant>
      <vt:variant>
        <vt:i4>0</vt:i4>
      </vt:variant>
      <vt:variant>
        <vt:i4>5</vt:i4>
      </vt:variant>
      <vt:variant>
        <vt:lpwstr/>
      </vt:variant>
      <vt:variant>
        <vt:lpwstr>SchoolCampAndExcursionAsthmaUpdateForm</vt:lpwstr>
      </vt:variant>
      <vt:variant>
        <vt:i4>262151</vt:i4>
      </vt:variant>
      <vt:variant>
        <vt:i4>12</vt:i4>
      </vt:variant>
      <vt:variant>
        <vt:i4>0</vt:i4>
      </vt:variant>
      <vt:variant>
        <vt:i4>5</vt:i4>
      </vt:variant>
      <vt:variant>
        <vt:lpwstr/>
      </vt:variant>
      <vt:variant>
        <vt:lpwstr>AnaphylaxisActionPlan</vt:lpwstr>
      </vt:variant>
      <vt:variant>
        <vt:i4>327694</vt:i4>
      </vt:variant>
      <vt:variant>
        <vt:i4>9</vt:i4>
      </vt:variant>
      <vt:variant>
        <vt:i4>0</vt:i4>
      </vt:variant>
      <vt:variant>
        <vt:i4>5</vt:i4>
      </vt:variant>
      <vt:variant>
        <vt:lpwstr/>
      </vt:variant>
      <vt:variant>
        <vt:lpwstr>AllergyActionPlan</vt:lpwstr>
      </vt:variant>
      <vt:variant>
        <vt:i4>7667811</vt:i4>
      </vt:variant>
      <vt:variant>
        <vt:i4>6</vt:i4>
      </vt:variant>
      <vt:variant>
        <vt:i4>0</vt:i4>
      </vt:variant>
      <vt:variant>
        <vt:i4>5</vt:i4>
      </vt:variant>
      <vt:variant>
        <vt:lpwstr/>
      </vt:variant>
      <vt:variant>
        <vt:lpwstr>AdventureActivities</vt:lpwstr>
      </vt:variant>
      <vt:variant>
        <vt:i4>7995448</vt:i4>
      </vt:variant>
      <vt:variant>
        <vt:i4>3</vt:i4>
      </vt:variant>
      <vt:variant>
        <vt:i4>0</vt:i4>
      </vt:variant>
      <vt:variant>
        <vt:i4>5</vt:i4>
      </vt:variant>
      <vt:variant>
        <vt:lpwstr>http://www.boec.vic.edu.au/</vt:lpwstr>
      </vt:variant>
      <vt:variant>
        <vt:lpwstr/>
      </vt:variant>
      <vt:variant>
        <vt:i4>458865</vt:i4>
      </vt:variant>
      <vt:variant>
        <vt:i4>0</vt:i4>
      </vt:variant>
      <vt:variant>
        <vt:i4>0</vt:i4>
      </vt:variant>
      <vt:variant>
        <vt:i4>5</vt:i4>
      </vt:variant>
      <vt:variant>
        <vt:lpwstr>mailto:outdoor.sch@edumail.vic.gov.au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Bogong Outdoor Education Centre</dc:title>
  <dc:subject/>
  <dc:creator>Paul L'Huillier</dc:creator>
  <cp:keywords/>
  <dc:description/>
  <cp:lastModifiedBy>nicole rundell</cp:lastModifiedBy>
  <cp:revision>4</cp:revision>
  <cp:lastPrinted>2019-02-27T01:09:00Z</cp:lastPrinted>
  <dcterms:created xsi:type="dcterms:W3CDTF">2019-09-03T03:17:00Z</dcterms:created>
  <dcterms:modified xsi:type="dcterms:W3CDTF">2019-09-03T05:25:00Z</dcterms:modified>
</cp:coreProperties>
</file>